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5F03" w:rsidRDefault="00585F03" w14:paraId="240DC648" w14:textId="77777777"/>
    <w:p w:rsidR="009F618F" w:rsidRDefault="009F618F" w14:paraId="3F7C8508" w14:textId="77777777"/>
    <w:p w:rsidR="009F618F" w:rsidP="009F618F" w:rsidRDefault="004373D2" w14:paraId="27086BAF" w14:textId="77777777">
      <w:pPr>
        <w:pStyle w:val="Header"/>
        <w:jc w:val="center"/>
        <w:rPr>
          <w:b/>
          <w:sz w:val="28"/>
          <w:szCs w:val="28"/>
        </w:rPr>
      </w:pPr>
      <w:r>
        <w:rPr>
          <w:b/>
          <w:sz w:val="28"/>
          <w:szCs w:val="28"/>
        </w:rPr>
        <w:t>MATHEMATICAL DEVEL</w:t>
      </w:r>
      <w:r w:rsidRPr="009F618F" w:rsidR="009F618F">
        <w:rPr>
          <w:b/>
          <w:sz w:val="28"/>
          <w:szCs w:val="28"/>
        </w:rPr>
        <w:t>OPMENT POLICY</w:t>
      </w:r>
    </w:p>
    <w:p w:rsidR="001A09D5" w:rsidP="009F618F" w:rsidRDefault="001A09D5" w14:paraId="0917E202" w14:textId="77777777">
      <w:pPr>
        <w:pStyle w:val="Header"/>
        <w:jc w:val="center"/>
        <w:rPr>
          <w:b/>
          <w:sz w:val="28"/>
          <w:szCs w:val="28"/>
        </w:rPr>
      </w:pPr>
    </w:p>
    <w:p w:rsidR="001A09D5" w:rsidP="009F618F" w:rsidRDefault="001A09D5" w14:paraId="74461A80" w14:textId="77777777">
      <w:pPr>
        <w:pStyle w:val="Header"/>
        <w:jc w:val="center"/>
        <w:rPr>
          <w:sz w:val="23"/>
          <w:szCs w:val="23"/>
        </w:rPr>
      </w:pPr>
      <w:r w:rsidRPr="00BE1C09">
        <w:rPr>
          <w:sz w:val="23"/>
          <w:szCs w:val="23"/>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EYFS 2021</w:t>
      </w:r>
    </w:p>
    <w:p w:rsidR="001A661D" w:rsidP="009F618F" w:rsidRDefault="001A661D" w14:paraId="3936DEB2" w14:textId="77777777">
      <w:pPr>
        <w:pStyle w:val="Header"/>
        <w:jc w:val="center"/>
        <w:rPr>
          <w:sz w:val="23"/>
          <w:szCs w:val="23"/>
        </w:rPr>
      </w:pPr>
    </w:p>
    <w:p w:rsidRPr="00BE1C09" w:rsidR="001A661D" w:rsidP="009F618F" w:rsidRDefault="001A661D" w14:paraId="656E6D23" w14:textId="5038CDEA">
      <w:pPr>
        <w:pStyle w:val="Header"/>
        <w:jc w:val="center"/>
        <w:rPr>
          <w:b/>
          <w:sz w:val="28"/>
          <w:szCs w:val="28"/>
        </w:rPr>
      </w:pPr>
      <w:r>
        <w:rPr>
          <w:sz w:val="23"/>
          <w:szCs w:val="23"/>
        </w:rPr>
        <w:t>Homerton Goal 10 particularly relates to this policy</w:t>
      </w:r>
    </w:p>
    <w:p w:rsidRPr="009F618F" w:rsidR="00FC35AA" w:rsidP="009F618F" w:rsidRDefault="00FC35AA" w14:paraId="40738E0C" w14:textId="77777777">
      <w:pPr>
        <w:pStyle w:val="Header"/>
        <w:jc w:val="center"/>
        <w:rPr>
          <w:b/>
          <w:sz w:val="28"/>
          <w:szCs w:val="28"/>
        </w:rPr>
      </w:pPr>
    </w:p>
    <w:tbl>
      <w:tblPr>
        <w:tblStyle w:val="TableGrid"/>
        <w:tblW w:w="0" w:type="auto"/>
        <w:tblLook w:val="04A0" w:firstRow="1" w:lastRow="0" w:firstColumn="1" w:lastColumn="0" w:noHBand="0" w:noVBand="1"/>
      </w:tblPr>
      <w:tblGrid>
        <w:gridCol w:w="4508"/>
        <w:gridCol w:w="4508"/>
      </w:tblGrid>
      <w:tr w:rsidRPr="006B0F48" w:rsidR="009F618F" w:rsidTr="005607E5" w14:paraId="46300F6B" w14:textId="77777777">
        <w:tc>
          <w:tcPr>
            <w:tcW w:w="4508" w:type="dxa"/>
          </w:tcPr>
          <w:p w:rsidRPr="006B0F48" w:rsidR="009F618F" w:rsidP="005607E5" w:rsidRDefault="009F618F" w14:paraId="2C1D2B44" w14:textId="77777777">
            <w:pPr>
              <w:rPr>
                <w:b/>
                <w:color w:val="0070C0"/>
              </w:rPr>
            </w:pPr>
            <w:r w:rsidRPr="006B0F48">
              <w:rPr>
                <w:b/>
                <w:color w:val="0070C0"/>
              </w:rPr>
              <w:t>CHILDREN</w:t>
            </w:r>
          </w:p>
          <w:p w:rsidRPr="006B0F48" w:rsidR="009F618F" w:rsidP="005607E5" w:rsidRDefault="009F618F" w14:paraId="76119F6D" w14:textId="77777777">
            <w:pPr>
              <w:ind w:left="390"/>
              <w:rPr>
                <w:b/>
                <w:color w:val="0070C0"/>
              </w:rPr>
            </w:pPr>
          </w:p>
          <w:p w:rsidRPr="006B0F48" w:rsidR="009F618F" w:rsidP="005607E5" w:rsidRDefault="009F618F" w14:paraId="1D1DFCA1" w14:textId="78E2511F">
            <w:pPr>
              <w:rPr>
                <w:b/>
                <w:color w:val="0070C0"/>
              </w:rPr>
            </w:pPr>
            <w:r w:rsidRPr="006B0F48">
              <w:rPr>
                <w:b/>
                <w:color w:val="0070C0"/>
              </w:rPr>
              <w:t xml:space="preserve">By following the Early Years Foundation Stage Curriculum, and the Characteristics of Effective Learning, children </w:t>
            </w:r>
            <w:r>
              <w:rPr>
                <w:b/>
                <w:color w:val="0070C0"/>
              </w:rPr>
              <w:t xml:space="preserve">at Homerton </w:t>
            </w:r>
            <w:r w:rsidRPr="006B0F48">
              <w:rPr>
                <w:b/>
                <w:color w:val="0070C0"/>
              </w:rPr>
              <w:t xml:space="preserve">are supported and encouraged to develop </w:t>
            </w:r>
            <w:r>
              <w:rPr>
                <w:b/>
                <w:color w:val="0070C0"/>
              </w:rPr>
              <w:t>a deep and secure understanding of number</w:t>
            </w:r>
            <w:r w:rsidR="00A0028A">
              <w:rPr>
                <w:b/>
                <w:color w:val="0070C0"/>
              </w:rPr>
              <w:t>, focusing on 0-5 initially and then 0-10</w:t>
            </w:r>
            <w:r>
              <w:rPr>
                <w:b/>
                <w:color w:val="0070C0"/>
              </w:rPr>
              <w:t>, numerical pattern</w:t>
            </w:r>
            <w:r w:rsidR="004F283D">
              <w:rPr>
                <w:b/>
                <w:color w:val="0070C0"/>
              </w:rPr>
              <w:t>s</w:t>
            </w:r>
            <w:r>
              <w:rPr>
                <w:b/>
                <w:color w:val="0070C0"/>
              </w:rPr>
              <w:t xml:space="preserve">, and other mathematical concepts. We aim for all children to be confident mathematicians as they develop to </w:t>
            </w:r>
            <w:r w:rsidRPr="006B0F48">
              <w:rPr>
                <w:b/>
                <w:color w:val="0070C0"/>
              </w:rPr>
              <w:t xml:space="preserve">their full potential in the following areas: </w:t>
            </w:r>
          </w:p>
          <w:p w:rsidRPr="006B0F48" w:rsidR="009F618F" w:rsidP="005607E5" w:rsidRDefault="009F618F" w14:paraId="227172D9" w14:textId="77777777">
            <w:pPr>
              <w:ind w:left="390"/>
              <w:rPr>
                <w:b/>
                <w:color w:val="0070C0"/>
              </w:rPr>
            </w:pPr>
          </w:p>
          <w:p w:rsidRPr="006B0F48" w:rsidR="009F618F" w:rsidP="005607E5" w:rsidRDefault="009F618F" w14:paraId="754FB7CF" w14:textId="77777777">
            <w:pPr>
              <w:rPr>
                <w:b/>
                <w:color w:val="0070C0"/>
              </w:rPr>
            </w:pPr>
            <w:r w:rsidRPr="006B0F48">
              <w:rPr>
                <w:b/>
                <w:color w:val="0070C0"/>
              </w:rPr>
              <w:t>NUMBER</w:t>
            </w:r>
          </w:p>
          <w:p w:rsidRPr="006B0F48" w:rsidR="009F618F" w:rsidP="005607E5" w:rsidRDefault="009F618F" w14:paraId="0E4B7D42" w14:textId="77777777">
            <w:pPr>
              <w:rPr>
                <w:b/>
                <w:color w:val="0070C0"/>
              </w:rPr>
            </w:pPr>
            <w:r w:rsidRPr="006B0F48">
              <w:rPr>
                <w:b/>
                <w:color w:val="0070C0"/>
              </w:rPr>
              <w:t>This area of mathematical development includes (but is not restricted to) children’s ability to</w:t>
            </w:r>
          </w:p>
          <w:p w:rsidRPr="006B0F48" w:rsidR="009F618F" w:rsidP="009F618F" w:rsidRDefault="004F283D" w14:paraId="0111069A" w14:textId="57003E58">
            <w:pPr>
              <w:pStyle w:val="ListParagraph"/>
              <w:numPr>
                <w:ilvl w:val="0"/>
                <w:numId w:val="3"/>
              </w:numPr>
              <w:spacing w:line="240" w:lineRule="auto"/>
              <w:rPr>
                <w:b/>
                <w:color w:val="0070C0"/>
              </w:rPr>
            </w:pPr>
            <w:r>
              <w:rPr>
                <w:b/>
                <w:color w:val="4472C4" w:themeColor="accent5"/>
              </w:rPr>
              <w:t>H</w:t>
            </w:r>
            <w:r w:rsidRPr="00082545" w:rsidR="009F618F">
              <w:rPr>
                <w:b/>
                <w:color w:val="4472C4" w:themeColor="accent5"/>
              </w:rPr>
              <w:t xml:space="preserve">ave a deep </w:t>
            </w:r>
            <w:r w:rsidRPr="006B0F48" w:rsidR="009F618F">
              <w:rPr>
                <w:b/>
                <w:color w:val="0070C0"/>
              </w:rPr>
              <w:t>understanding of numbers</w:t>
            </w:r>
            <w:r w:rsidR="009F618F">
              <w:rPr>
                <w:b/>
                <w:color w:val="0070C0"/>
              </w:rPr>
              <w:t>, the composition of each number,</w:t>
            </w:r>
            <w:r w:rsidRPr="006B0F48" w:rsidR="009F618F">
              <w:rPr>
                <w:b/>
                <w:color w:val="0070C0"/>
              </w:rPr>
              <w:t xml:space="preserve"> </w:t>
            </w:r>
            <w:r w:rsidR="009F618F">
              <w:rPr>
                <w:b/>
                <w:color w:val="0070C0"/>
              </w:rPr>
              <w:t>as well as</w:t>
            </w:r>
            <w:r w:rsidRPr="006B0F48" w:rsidR="009F618F">
              <w:rPr>
                <w:b/>
                <w:color w:val="0070C0"/>
              </w:rPr>
              <w:t xml:space="preserve"> the relationships between </w:t>
            </w:r>
            <w:r w:rsidR="009F618F">
              <w:rPr>
                <w:b/>
                <w:color w:val="0070C0"/>
              </w:rPr>
              <w:t>numbers</w:t>
            </w:r>
          </w:p>
          <w:p w:rsidRPr="006B0F48" w:rsidR="009F618F" w:rsidP="009F618F" w:rsidRDefault="004F283D" w14:paraId="0536E936" w14:textId="116EF88B">
            <w:pPr>
              <w:pStyle w:val="ListParagraph"/>
              <w:numPr>
                <w:ilvl w:val="0"/>
                <w:numId w:val="3"/>
              </w:numPr>
              <w:spacing w:line="240" w:lineRule="auto"/>
              <w:rPr>
                <w:b/>
                <w:color w:val="0070C0"/>
              </w:rPr>
            </w:pPr>
            <w:r>
              <w:rPr>
                <w:b/>
                <w:color w:val="0070C0"/>
              </w:rPr>
              <w:t>S</w:t>
            </w:r>
            <w:r w:rsidRPr="006B0F48" w:rsidR="009F618F">
              <w:rPr>
                <w:b/>
                <w:color w:val="0070C0"/>
              </w:rPr>
              <w:t>ort and match and categorise</w:t>
            </w:r>
          </w:p>
          <w:p w:rsidRPr="00082545" w:rsidR="009F618F" w:rsidP="009F618F" w:rsidRDefault="009F618F" w14:paraId="269D76FD" w14:textId="6A77F45C">
            <w:pPr>
              <w:pStyle w:val="ListParagraph"/>
              <w:numPr>
                <w:ilvl w:val="0"/>
                <w:numId w:val="3"/>
              </w:numPr>
              <w:spacing w:line="240" w:lineRule="auto"/>
              <w:rPr>
                <w:b/>
                <w:color w:val="4472C4" w:themeColor="accent5"/>
              </w:rPr>
            </w:pPr>
            <w:proofErr w:type="spellStart"/>
            <w:r w:rsidRPr="00082545">
              <w:rPr>
                <w:b/>
                <w:color w:val="4472C4" w:themeColor="accent5"/>
              </w:rPr>
              <w:t>Subitise</w:t>
            </w:r>
            <w:proofErr w:type="spellEnd"/>
            <w:r w:rsidRPr="00082545">
              <w:rPr>
                <w:b/>
                <w:color w:val="4472C4" w:themeColor="accent5"/>
              </w:rPr>
              <w:t xml:space="preserve"> i</w:t>
            </w:r>
            <w:r w:rsidR="00222B0E">
              <w:rPr>
                <w:b/>
                <w:color w:val="4472C4" w:themeColor="accent5"/>
              </w:rPr>
              <w:t>.</w:t>
            </w:r>
            <w:r w:rsidRPr="00082545">
              <w:rPr>
                <w:b/>
                <w:color w:val="4472C4" w:themeColor="accent5"/>
              </w:rPr>
              <w:t>e</w:t>
            </w:r>
            <w:r w:rsidR="00222B0E">
              <w:rPr>
                <w:b/>
                <w:color w:val="4472C4" w:themeColor="accent5"/>
              </w:rPr>
              <w:t>.</w:t>
            </w:r>
            <w:r w:rsidRPr="00082545">
              <w:rPr>
                <w:b/>
                <w:color w:val="4472C4" w:themeColor="accent5"/>
              </w:rPr>
              <w:t xml:space="preserve"> start to recognise quantities without counting eg 2 or 3 objects together</w:t>
            </w:r>
          </w:p>
          <w:p w:rsidRPr="00082545" w:rsidR="009F618F" w:rsidP="009F618F" w:rsidRDefault="00222B0E" w14:paraId="01EA9A00" w14:textId="1D2B914A">
            <w:pPr>
              <w:pStyle w:val="ListParagraph"/>
              <w:numPr>
                <w:ilvl w:val="0"/>
                <w:numId w:val="3"/>
              </w:numPr>
              <w:spacing w:line="240" w:lineRule="auto"/>
              <w:rPr>
                <w:b/>
                <w:color w:val="4472C4" w:themeColor="accent5"/>
              </w:rPr>
            </w:pPr>
            <w:r>
              <w:rPr>
                <w:b/>
                <w:color w:val="4472C4" w:themeColor="accent5"/>
              </w:rPr>
              <w:lastRenderedPageBreak/>
              <w:t>D</w:t>
            </w:r>
            <w:r w:rsidRPr="00082545" w:rsidR="009F618F">
              <w:rPr>
                <w:b/>
                <w:color w:val="4472C4" w:themeColor="accent5"/>
              </w:rPr>
              <w:t>evelop their understanding of number value, bonds and quantity</w:t>
            </w:r>
          </w:p>
          <w:p w:rsidRPr="00082545" w:rsidR="009F618F" w:rsidP="009F618F" w:rsidRDefault="00222B0E" w14:paraId="202291CF" w14:textId="3AA699F9">
            <w:pPr>
              <w:pStyle w:val="ListParagraph"/>
              <w:numPr>
                <w:ilvl w:val="0"/>
                <w:numId w:val="3"/>
              </w:numPr>
              <w:spacing w:line="240" w:lineRule="auto"/>
              <w:rPr>
                <w:b/>
                <w:color w:val="4472C4" w:themeColor="accent5"/>
              </w:rPr>
            </w:pPr>
            <w:r>
              <w:rPr>
                <w:b/>
                <w:color w:val="4472C4" w:themeColor="accent5"/>
              </w:rPr>
              <w:t>U</w:t>
            </w:r>
            <w:r w:rsidRPr="00082545" w:rsidR="009F618F">
              <w:rPr>
                <w:b/>
                <w:color w:val="4472C4" w:themeColor="accent5"/>
              </w:rPr>
              <w:t>nderstand the relationship between numerals and quantity</w:t>
            </w:r>
          </w:p>
          <w:p w:rsidR="009F618F" w:rsidP="005607E5" w:rsidRDefault="009F618F" w14:paraId="69407CF1" w14:textId="77777777">
            <w:pPr>
              <w:rPr>
                <w:b/>
                <w:color w:val="0070C0"/>
              </w:rPr>
            </w:pPr>
          </w:p>
          <w:p w:rsidR="00FC35AA" w:rsidP="005607E5" w:rsidRDefault="00FC35AA" w14:paraId="6A060E5D" w14:textId="77777777">
            <w:pPr>
              <w:rPr>
                <w:b/>
                <w:color w:val="0070C0"/>
              </w:rPr>
            </w:pPr>
          </w:p>
          <w:p w:rsidRPr="00082545" w:rsidR="00FC35AA" w:rsidP="005607E5" w:rsidRDefault="00FC35AA" w14:paraId="05620218" w14:textId="77777777">
            <w:pPr>
              <w:rPr>
                <w:b/>
                <w:color w:val="4472C4" w:themeColor="accent5"/>
              </w:rPr>
            </w:pPr>
          </w:p>
          <w:p w:rsidRPr="00082545" w:rsidR="00FC35AA" w:rsidP="005607E5" w:rsidRDefault="00FC35AA" w14:paraId="1BF7134F" w14:textId="77777777">
            <w:pPr>
              <w:rPr>
                <w:b/>
                <w:color w:val="4472C4" w:themeColor="accent5"/>
              </w:rPr>
            </w:pPr>
          </w:p>
          <w:p w:rsidRPr="00082545" w:rsidR="00FC35AA" w:rsidP="005607E5" w:rsidRDefault="00FC35AA" w14:paraId="70AC8734" w14:textId="77777777">
            <w:pPr>
              <w:rPr>
                <w:b/>
                <w:color w:val="4472C4" w:themeColor="accent5"/>
              </w:rPr>
            </w:pPr>
          </w:p>
          <w:p w:rsidRPr="00082545" w:rsidR="009F618F" w:rsidP="005607E5" w:rsidRDefault="009F618F" w14:paraId="25CBB700" w14:textId="77777777">
            <w:pPr>
              <w:rPr>
                <w:b/>
                <w:color w:val="4472C4" w:themeColor="accent5"/>
              </w:rPr>
            </w:pPr>
            <w:r w:rsidRPr="00082545">
              <w:rPr>
                <w:b/>
                <w:color w:val="4472C4" w:themeColor="accent5"/>
              </w:rPr>
              <w:t xml:space="preserve">NUMERICAL PATTERNS  </w:t>
            </w:r>
          </w:p>
          <w:p w:rsidRPr="00082545" w:rsidR="009F618F" w:rsidP="005607E5" w:rsidRDefault="009F618F" w14:paraId="13383E10" w14:textId="77777777">
            <w:pPr>
              <w:rPr>
                <w:b/>
                <w:color w:val="4472C4" w:themeColor="accent5"/>
              </w:rPr>
            </w:pPr>
            <w:r w:rsidRPr="00082545">
              <w:rPr>
                <w:b/>
                <w:color w:val="4472C4" w:themeColor="accent5"/>
              </w:rPr>
              <w:t>This area of mathematical development includes (but is not restricted to) children’s awareness of</w:t>
            </w:r>
          </w:p>
          <w:p w:rsidRPr="00082545" w:rsidR="009F618F" w:rsidP="009F618F" w:rsidRDefault="009F618F" w14:paraId="6FB1B517" w14:textId="77777777">
            <w:pPr>
              <w:pStyle w:val="ListParagraph"/>
              <w:numPr>
                <w:ilvl w:val="0"/>
                <w:numId w:val="3"/>
              </w:numPr>
              <w:rPr>
                <w:b/>
                <w:color w:val="4472C4" w:themeColor="accent5"/>
              </w:rPr>
            </w:pPr>
            <w:r w:rsidRPr="00082545">
              <w:rPr>
                <w:b/>
                <w:color w:val="4472C4" w:themeColor="accent5"/>
              </w:rPr>
              <w:t>counting</w:t>
            </w:r>
          </w:p>
          <w:p w:rsidRPr="00082545" w:rsidR="009F618F" w:rsidP="009F618F" w:rsidRDefault="009F618F" w14:paraId="0F7D25ED" w14:textId="791E7A20">
            <w:pPr>
              <w:pStyle w:val="ListParagraph"/>
              <w:numPr>
                <w:ilvl w:val="0"/>
                <w:numId w:val="3"/>
              </w:numPr>
              <w:spacing w:line="240" w:lineRule="auto"/>
              <w:rPr>
                <w:b/>
                <w:color w:val="4472C4" w:themeColor="accent5"/>
              </w:rPr>
            </w:pPr>
            <w:r w:rsidRPr="00082545">
              <w:rPr>
                <w:b/>
                <w:color w:val="4472C4" w:themeColor="accent5"/>
              </w:rPr>
              <w:t>explor</w:t>
            </w:r>
            <w:r w:rsidR="0041204F">
              <w:rPr>
                <w:b/>
                <w:color w:val="4472C4" w:themeColor="accent5"/>
              </w:rPr>
              <w:t>ing</w:t>
            </w:r>
            <w:r w:rsidRPr="00082545">
              <w:rPr>
                <w:b/>
                <w:color w:val="4472C4" w:themeColor="accent5"/>
              </w:rPr>
              <w:t xml:space="preserve"> patterns in counting systems and make connections between these patterns</w:t>
            </w:r>
          </w:p>
          <w:p w:rsidRPr="00082545" w:rsidR="009F618F" w:rsidP="009F618F" w:rsidRDefault="0041204F" w14:paraId="4F249E3C" w14:textId="3300EF27">
            <w:pPr>
              <w:pStyle w:val="ListParagraph"/>
              <w:numPr>
                <w:ilvl w:val="0"/>
                <w:numId w:val="3"/>
              </w:numPr>
              <w:spacing w:line="240" w:lineRule="auto"/>
              <w:rPr>
                <w:b/>
                <w:color w:val="4472C4" w:themeColor="accent5"/>
              </w:rPr>
            </w:pPr>
            <w:r>
              <w:rPr>
                <w:b/>
                <w:color w:val="4472C4" w:themeColor="accent5"/>
              </w:rPr>
              <w:t>c</w:t>
            </w:r>
            <w:r w:rsidRPr="00082545" w:rsidR="009F618F">
              <w:rPr>
                <w:b/>
                <w:color w:val="4472C4" w:themeColor="accent5"/>
              </w:rPr>
              <w:t>ompar</w:t>
            </w:r>
            <w:r>
              <w:rPr>
                <w:b/>
                <w:color w:val="4472C4" w:themeColor="accent5"/>
              </w:rPr>
              <w:t>ing</w:t>
            </w:r>
            <w:r w:rsidRPr="00082545" w:rsidR="009F618F">
              <w:rPr>
                <w:b/>
                <w:color w:val="4472C4" w:themeColor="accent5"/>
              </w:rPr>
              <w:t xml:space="preserve"> quantities – more or less than a given number</w:t>
            </w:r>
          </w:p>
          <w:p w:rsidRPr="00082545" w:rsidR="009F618F" w:rsidP="005607E5" w:rsidRDefault="009F618F" w14:paraId="4AD732EC" w14:textId="77777777">
            <w:pPr>
              <w:spacing w:line="240" w:lineRule="auto"/>
              <w:rPr>
                <w:b/>
                <w:color w:val="4472C4" w:themeColor="accent5"/>
              </w:rPr>
            </w:pPr>
            <w:r w:rsidRPr="00082545">
              <w:rPr>
                <w:b/>
                <w:color w:val="4472C4" w:themeColor="accent5"/>
              </w:rPr>
              <w:t>We will also explore</w:t>
            </w:r>
          </w:p>
          <w:p w:rsidRPr="00082545" w:rsidR="009F618F" w:rsidP="009F618F" w:rsidRDefault="009F618F" w14:paraId="3CC95A61" w14:textId="77777777">
            <w:pPr>
              <w:pStyle w:val="ListParagraph"/>
              <w:numPr>
                <w:ilvl w:val="0"/>
                <w:numId w:val="3"/>
              </w:numPr>
              <w:spacing w:line="240" w:lineRule="auto"/>
              <w:rPr>
                <w:b/>
                <w:color w:val="4472C4" w:themeColor="accent5"/>
              </w:rPr>
            </w:pPr>
            <w:r w:rsidRPr="00082545">
              <w:rPr>
                <w:b/>
                <w:color w:val="4472C4" w:themeColor="accent5"/>
              </w:rPr>
              <w:t>shape and space</w:t>
            </w:r>
          </w:p>
          <w:p w:rsidRPr="00082545" w:rsidR="009F618F" w:rsidP="009F618F" w:rsidRDefault="009F618F" w14:paraId="139D227E" w14:textId="77777777">
            <w:pPr>
              <w:pStyle w:val="ListParagraph"/>
              <w:numPr>
                <w:ilvl w:val="0"/>
                <w:numId w:val="3"/>
              </w:numPr>
              <w:spacing w:line="240" w:lineRule="auto"/>
              <w:rPr>
                <w:b/>
                <w:color w:val="4472C4" w:themeColor="accent5"/>
              </w:rPr>
            </w:pPr>
            <w:r w:rsidRPr="00082545">
              <w:rPr>
                <w:b/>
                <w:color w:val="4472C4" w:themeColor="accent5"/>
              </w:rPr>
              <w:t>size</w:t>
            </w:r>
          </w:p>
          <w:p w:rsidRPr="00082545" w:rsidR="009F618F" w:rsidP="009F618F" w:rsidRDefault="009F618F" w14:paraId="0E40FACB" w14:textId="77777777">
            <w:pPr>
              <w:pStyle w:val="ListParagraph"/>
              <w:numPr>
                <w:ilvl w:val="0"/>
                <w:numId w:val="3"/>
              </w:numPr>
              <w:spacing w:line="240" w:lineRule="auto"/>
              <w:rPr>
                <w:b/>
                <w:color w:val="4472C4" w:themeColor="accent5"/>
              </w:rPr>
            </w:pPr>
            <w:r w:rsidRPr="00082545">
              <w:rPr>
                <w:b/>
                <w:color w:val="4472C4" w:themeColor="accent5"/>
              </w:rPr>
              <w:t>time and sequences of events</w:t>
            </w:r>
          </w:p>
          <w:p w:rsidRPr="00082545" w:rsidR="009F618F" w:rsidP="009F618F" w:rsidRDefault="009F618F" w14:paraId="6DE1E801" w14:textId="77777777">
            <w:pPr>
              <w:pStyle w:val="ListParagraph"/>
              <w:numPr>
                <w:ilvl w:val="0"/>
                <w:numId w:val="3"/>
              </w:numPr>
              <w:spacing w:line="240" w:lineRule="auto"/>
              <w:rPr>
                <w:b/>
                <w:color w:val="4472C4" w:themeColor="accent5"/>
              </w:rPr>
            </w:pPr>
            <w:r w:rsidRPr="00082545">
              <w:rPr>
                <w:b/>
                <w:color w:val="4472C4" w:themeColor="accent5"/>
              </w:rPr>
              <w:t>volume and capacity</w:t>
            </w:r>
          </w:p>
          <w:p w:rsidRPr="00082545" w:rsidR="009F618F" w:rsidP="009F618F" w:rsidRDefault="009F618F" w14:paraId="0E8E594A" w14:textId="77777777">
            <w:pPr>
              <w:pStyle w:val="ListParagraph"/>
              <w:numPr>
                <w:ilvl w:val="0"/>
                <w:numId w:val="3"/>
              </w:numPr>
              <w:spacing w:line="240" w:lineRule="auto"/>
              <w:rPr>
                <w:b/>
                <w:color w:val="4472C4" w:themeColor="accent5"/>
              </w:rPr>
            </w:pPr>
            <w:r w:rsidRPr="00082545">
              <w:rPr>
                <w:b/>
                <w:color w:val="4472C4" w:themeColor="accent5"/>
              </w:rPr>
              <w:t>weight</w:t>
            </w:r>
          </w:p>
          <w:p w:rsidRPr="00082545" w:rsidR="009F618F" w:rsidP="009F618F" w:rsidRDefault="009F618F" w14:paraId="06042728" w14:textId="77777777">
            <w:pPr>
              <w:pStyle w:val="ListParagraph"/>
              <w:numPr>
                <w:ilvl w:val="0"/>
                <w:numId w:val="3"/>
              </w:numPr>
              <w:spacing w:line="240" w:lineRule="auto"/>
              <w:rPr>
                <w:b/>
                <w:color w:val="4472C4" w:themeColor="accent5"/>
              </w:rPr>
            </w:pPr>
            <w:r w:rsidRPr="00082545">
              <w:rPr>
                <w:b/>
                <w:color w:val="4472C4" w:themeColor="accent5"/>
              </w:rPr>
              <w:t>length</w:t>
            </w:r>
          </w:p>
          <w:p w:rsidRPr="00082545" w:rsidR="009F618F" w:rsidP="009F618F" w:rsidRDefault="009F618F" w14:paraId="685ED0A4" w14:textId="77777777">
            <w:pPr>
              <w:pStyle w:val="ListParagraph"/>
              <w:numPr>
                <w:ilvl w:val="0"/>
                <w:numId w:val="3"/>
              </w:numPr>
              <w:spacing w:line="240" w:lineRule="auto"/>
              <w:rPr>
                <w:b/>
                <w:color w:val="4472C4" w:themeColor="accent5"/>
              </w:rPr>
            </w:pPr>
            <w:r w:rsidRPr="00082545">
              <w:rPr>
                <w:b/>
                <w:color w:val="4472C4" w:themeColor="accent5"/>
              </w:rPr>
              <w:t>height</w:t>
            </w:r>
          </w:p>
          <w:p w:rsidRPr="00082545" w:rsidR="009F618F" w:rsidP="009F618F" w:rsidRDefault="009F618F" w14:paraId="18771CBD" w14:textId="77777777">
            <w:pPr>
              <w:pStyle w:val="ListParagraph"/>
              <w:numPr>
                <w:ilvl w:val="0"/>
                <w:numId w:val="3"/>
              </w:numPr>
              <w:spacing w:line="240" w:lineRule="auto"/>
              <w:rPr>
                <w:b/>
                <w:color w:val="4472C4" w:themeColor="accent5"/>
              </w:rPr>
            </w:pPr>
            <w:r w:rsidRPr="00082545">
              <w:rPr>
                <w:b/>
                <w:color w:val="4472C4" w:themeColor="accent5"/>
              </w:rPr>
              <w:t>2-D and 3-D shapes</w:t>
            </w:r>
          </w:p>
          <w:p w:rsidRPr="00082545" w:rsidR="009F618F" w:rsidP="009F618F" w:rsidRDefault="009F618F" w14:paraId="2C964D7C" w14:textId="77777777">
            <w:pPr>
              <w:pStyle w:val="ListParagraph"/>
              <w:numPr>
                <w:ilvl w:val="0"/>
                <w:numId w:val="3"/>
              </w:numPr>
              <w:spacing w:line="240" w:lineRule="auto"/>
              <w:rPr>
                <w:b/>
                <w:color w:val="4472C4" w:themeColor="accent5"/>
              </w:rPr>
            </w:pPr>
            <w:r w:rsidRPr="00082545">
              <w:rPr>
                <w:b/>
                <w:color w:val="4472C4" w:themeColor="accent5"/>
              </w:rPr>
              <w:t>money</w:t>
            </w:r>
          </w:p>
          <w:p w:rsidRPr="00082545" w:rsidR="009F618F" w:rsidP="009F618F" w:rsidRDefault="009F618F" w14:paraId="1D276B2F" w14:textId="77777777">
            <w:pPr>
              <w:pStyle w:val="ListParagraph"/>
              <w:numPr>
                <w:ilvl w:val="0"/>
                <w:numId w:val="3"/>
              </w:numPr>
              <w:spacing w:line="240" w:lineRule="auto"/>
              <w:rPr>
                <w:b/>
                <w:color w:val="4472C4" w:themeColor="accent5"/>
              </w:rPr>
            </w:pPr>
            <w:r w:rsidRPr="00082545">
              <w:rPr>
                <w:b/>
                <w:color w:val="4472C4" w:themeColor="accent5"/>
              </w:rPr>
              <w:t>position e.g. of one object relative to another</w:t>
            </w:r>
          </w:p>
          <w:p w:rsidRPr="00082545" w:rsidR="009F618F" w:rsidP="005607E5" w:rsidRDefault="009F618F" w14:paraId="0C47BB73" w14:textId="77777777">
            <w:pPr>
              <w:ind w:left="360"/>
              <w:rPr>
                <w:b/>
                <w:color w:val="4472C4" w:themeColor="accent5"/>
              </w:rPr>
            </w:pPr>
          </w:p>
          <w:p w:rsidRPr="00082545" w:rsidR="009F618F" w:rsidP="005607E5" w:rsidRDefault="009F618F" w14:paraId="36EEE84B" w14:textId="23A895F2">
            <w:pPr>
              <w:rPr>
                <w:b/>
                <w:color w:val="4472C4" w:themeColor="accent5"/>
              </w:rPr>
            </w:pPr>
            <w:r w:rsidRPr="00082545">
              <w:rPr>
                <w:b/>
                <w:color w:val="4472C4" w:themeColor="accent5"/>
              </w:rPr>
              <w:t>Children will explore these concepts at an age-appropriate level, make comparisons, examine differences and similarities, develop their spatial reasoning skills and use both standard and non-standard measurements. They will use a range of language including both their own, informal language to describe these concepts as well as encountering specific vocab</w:t>
            </w:r>
            <w:r w:rsidR="00BD4759">
              <w:rPr>
                <w:b/>
                <w:color w:val="4472C4" w:themeColor="accent5"/>
              </w:rPr>
              <w:t>ulary</w:t>
            </w:r>
            <w:r w:rsidRPr="00082545">
              <w:rPr>
                <w:b/>
                <w:color w:val="4472C4" w:themeColor="accent5"/>
              </w:rPr>
              <w:t xml:space="preserve"> related to them.</w:t>
            </w:r>
          </w:p>
          <w:p w:rsidRPr="00082545" w:rsidR="009F618F" w:rsidP="005607E5" w:rsidRDefault="009F618F" w14:paraId="065263F6" w14:textId="77777777">
            <w:pPr>
              <w:rPr>
                <w:b/>
                <w:color w:val="4472C4" w:themeColor="accent5"/>
              </w:rPr>
            </w:pPr>
            <w:r w:rsidRPr="00082545">
              <w:rPr>
                <w:b/>
                <w:color w:val="4472C4" w:themeColor="accent5"/>
              </w:rPr>
              <w:t>In the course of their mathematical development children will</w:t>
            </w:r>
          </w:p>
          <w:p w:rsidRPr="00082545" w:rsidR="009F618F" w:rsidP="009F618F" w:rsidRDefault="0041204F" w14:paraId="21D17843" w14:textId="437B3A85">
            <w:pPr>
              <w:pStyle w:val="ListParagraph"/>
              <w:numPr>
                <w:ilvl w:val="0"/>
                <w:numId w:val="3"/>
              </w:numPr>
              <w:spacing w:line="240" w:lineRule="auto"/>
              <w:rPr>
                <w:b/>
                <w:color w:val="4472C4" w:themeColor="accent5"/>
              </w:rPr>
            </w:pPr>
            <w:r>
              <w:rPr>
                <w:b/>
                <w:color w:val="4472C4" w:themeColor="accent5"/>
              </w:rPr>
              <w:t>E</w:t>
            </w:r>
            <w:r w:rsidRPr="00082545" w:rsidR="009F618F">
              <w:rPr>
                <w:b/>
                <w:color w:val="4472C4" w:themeColor="accent5"/>
              </w:rPr>
              <w:t>ngage in playful, open-ended opportunities so they can develop enquiring minds</w:t>
            </w:r>
          </w:p>
          <w:p w:rsidRPr="00082545" w:rsidR="009F618F" w:rsidP="009F618F" w:rsidRDefault="0041204F" w14:paraId="7BFF5609" w14:textId="108B7334">
            <w:pPr>
              <w:pStyle w:val="ListParagraph"/>
              <w:numPr>
                <w:ilvl w:val="0"/>
                <w:numId w:val="3"/>
              </w:numPr>
              <w:spacing w:line="240" w:lineRule="auto"/>
              <w:rPr>
                <w:b/>
                <w:color w:val="4472C4" w:themeColor="accent5"/>
              </w:rPr>
            </w:pPr>
            <w:r>
              <w:rPr>
                <w:b/>
                <w:color w:val="4472C4" w:themeColor="accent5"/>
              </w:rPr>
              <w:lastRenderedPageBreak/>
              <w:t>E</w:t>
            </w:r>
            <w:r w:rsidRPr="00082545" w:rsidR="009F618F">
              <w:rPr>
                <w:b/>
                <w:color w:val="4472C4" w:themeColor="accent5"/>
              </w:rPr>
              <w:t>xplore a wide-range of practical, meaningful activities to develop mathematical thinking, problem solving and reasoning</w:t>
            </w:r>
          </w:p>
          <w:p w:rsidRPr="006B0F48" w:rsidR="009F618F" w:rsidP="009F618F" w:rsidRDefault="00720692" w14:paraId="0D94A437" w14:textId="2030AEE7">
            <w:pPr>
              <w:pStyle w:val="ListParagraph"/>
              <w:numPr>
                <w:ilvl w:val="0"/>
                <w:numId w:val="3"/>
              </w:numPr>
              <w:spacing w:line="240" w:lineRule="auto"/>
              <w:rPr>
                <w:b/>
                <w:color w:val="0070C0"/>
              </w:rPr>
            </w:pPr>
            <w:r>
              <w:rPr>
                <w:b/>
                <w:color w:val="0070C0"/>
              </w:rPr>
              <w:t>B</w:t>
            </w:r>
            <w:r w:rsidRPr="006B0F48" w:rsidR="009F618F">
              <w:rPr>
                <w:b/>
                <w:color w:val="0070C0"/>
              </w:rPr>
              <w:t>e encouraged to enjoy and have fun with all aspects of mathematics so they can develop their learning with a positive attitude towards it.</w:t>
            </w:r>
          </w:p>
          <w:p w:rsidRPr="006B0F48" w:rsidR="009F618F" w:rsidP="009F618F" w:rsidRDefault="00720692" w14:paraId="1A6C78B9" w14:textId="0DAA1535">
            <w:pPr>
              <w:pStyle w:val="ListParagraph"/>
              <w:numPr>
                <w:ilvl w:val="0"/>
                <w:numId w:val="3"/>
              </w:numPr>
              <w:spacing w:line="240" w:lineRule="auto"/>
              <w:rPr>
                <w:b/>
                <w:color w:val="0070C0"/>
              </w:rPr>
            </w:pPr>
            <w:r>
              <w:rPr>
                <w:b/>
                <w:color w:val="0070C0"/>
              </w:rPr>
              <w:t>F</w:t>
            </w:r>
            <w:r w:rsidRPr="006B0F48" w:rsidR="009F618F">
              <w:rPr>
                <w:b/>
                <w:color w:val="0070C0"/>
              </w:rPr>
              <w:t>ormulate and solve problems</w:t>
            </w:r>
          </w:p>
          <w:p w:rsidRPr="006B0F48" w:rsidR="009F618F" w:rsidP="009F618F" w:rsidRDefault="00720692" w14:paraId="4E600129" w14:textId="78DDEAAC">
            <w:pPr>
              <w:pStyle w:val="ListParagraph"/>
              <w:numPr>
                <w:ilvl w:val="0"/>
                <w:numId w:val="3"/>
              </w:numPr>
              <w:spacing w:line="240" w:lineRule="auto"/>
              <w:rPr>
                <w:b/>
                <w:color w:val="0070C0"/>
              </w:rPr>
            </w:pPr>
            <w:r>
              <w:rPr>
                <w:b/>
                <w:color w:val="0070C0"/>
              </w:rPr>
              <w:t>E</w:t>
            </w:r>
            <w:r w:rsidRPr="006B0F48" w:rsidR="009F618F">
              <w:rPr>
                <w:b/>
                <w:color w:val="0070C0"/>
              </w:rPr>
              <w:t>ncounter new ideas to support their growing knowledge and understanding</w:t>
            </w:r>
          </w:p>
          <w:p w:rsidRPr="006B0F48" w:rsidR="009F618F" w:rsidP="009F618F" w:rsidRDefault="00720692" w14:paraId="54196553" w14:textId="76BAA470">
            <w:pPr>
              <w:pStyle w:val="ListParagraph"/>
              <w:numPr>
                <w:ilvl w:val="0"/>
                <w:numId w:val="3"/>
              </w:numPr>
              <w:spacing w:line="240" w:lineRule="auto"/>
              <w:rPr>
                <w:b/>
                <w:color w:val="0070C0"/>
              </w:rPr>
            </w:pPr>
            <w:r>
              <w:rPr>
                <w:b/>
                <w:color w:val="0070C0"/>
              </w:rPr>
              <w:t>B</w:t>
            </w:r>
            <w:r w:rsidRPr="006B0F48" w:rsidR="009F618F">
              <w:rPr>
                <w:b/>
                <w:color w:val="0070C0"/>
              </w:rPr>
              <w:t>e encouraged to develop a practical, problem-solving approach</w:t>
            </w:r>
          </w:p>
          <w:p w:rsidRPr="006B0F48" w:rsidR="009F618F" w:rsidP="009F618F" w:rsidRDefault="00720692" w14:paraId="6D50FC6A" w14:textId="3E13623C">
            <w:pPr>
              <w:pStyle w:val="ListParagraph"/>
              <w:numPr>
                <w:ilvl w:val="0"/>
                <w:numId w:val="3"/>
              </w:numPr>
              <w:spacing w:line="240" w:lineRule="auto"/>
              <w:rPr>
                <w:b/>
                <w:color w:val="0070C0"/>
              </w:rPr>
            </w:pPr>
            <w:r>
              <w:rPr>
                <w:b/>
                <w:color w:val="0070C0"/>
              </w:rPr>
              <w:t>E</w:t>
            </w:r>
            <w:r w:rsidRPr="006B0F48" w:rsidR="009F618F">
              <w:rPr>
                <w:b/>
                <w:color w:val="0070C0"/>
              </w:rPr>
              <w:t xml:space="preserve">ncounter mathematical concepts across the curriculum, for example, through role play, songs, creative activities, construction, physical exercise, </w:t>
            </w:r>
            <w:r w:rsidRPr="00082545" w:rsidR="009F618F">
              <w:rPr>
                <w:b/>
                <w:color w:val="4472C4" w:themeColor="accent5"/>
              </w:rPr>
              <w:t xml:space="preserve">using technology </w:t>
            </w:r>
            <w:r w:rsidRPr="006B0F48" w:rsidR="009F618F">
              <w:rPr>
                <w:b/>
                <w:color w:val="0070C0"/>
              </w:rPr>
              <w:t>etc.</w:t>
            </w:r>
          </w:p>
          <w:p w:rsidRPr="006B0F48" w:rsidR="009F618F" w:rsidP="009F618F" w:rsidRDefault="00D345C6" w14:paraId="56F0517D" w14:textId="51873F75">
            <w:pPr>
              <w:pStyle w:val="ListParagraph"/>
              <w:numPr>
                <w:ilvl w:val="0"/>
                <w:numId w:val="3"/>
              </w:numPr>
              <w:spacing w:line="240" w:lineRule="auto"/>
              <w:rPr>
                <w:b/>
                <w:color w:val="0070C0"/>
              </w:rPr>
            </w:pPr>
            <w:r>
              <w:rPr>
                <w:b/>
                <w:color w:val="0070C0"/>
              </w:rPr>
              <w:t>H</w:t>
            </w:r>
            <w:r w:rsidRPr="006B0F48" w:rsidR="009F618F">
              <w:rPr>
                <w:b/>
                <w:color w:val="0070C0"/>
              </w:rPr>
              <w:t>ear and have opportunities to use mathematical language and terminology both in English and in their home language where applicable and possible</w:t>
            </w:r>
          </w:p>
          <w:p w:rsidRPr="006B0F48" w:rsidR="009F618F" w:rsidP="009F618F" w:rsidRDefault="00D345C6" w14:paraId="5C73004D" w14:textId="582632D3">
            <w:pPr>
              <w:pStyle w:val="ListParagraph"/>
              <w:numPr>
                <w:ilvl w:val="0"/>
                <w:numId w:val="3"/>
              </w:numPr>
              <w:spacing w:line="240" w:lineRule="auto"/>
              <w:rPr>
                <w:b/>
                <w:color w:val="0070C0"/>
              </w:rPr>
            </w:pPr>
            <w:r>
              <w:rPr>
                <w:b/>
                <w:color w:val="0070C0"/>
              </w:rPr>
              <w:t>C</w:t>
            </w:r>
            <w:r w:rsidRPr="006B0F48" w:rsidR="009F618F">
              <w:rPr>
                <w:b/>
                <w:color w:val="0070C0"/>
              </w:rPr>
              <w:t>ome across mathematical concepts and language across all areas of the curriculum encompassing both the indoor and outdoor environments</w:t>
            </w:r>
          </w:p>
          <w:p w:rsidRPr="006B0F48" w:rsidR="009F618F" w:rsidP="009F618F" w:rsidRDefault="00D345C6" w14:paraId="42DF6649" w14:textId="4E3A6833">
            <w:pPr>
              <w:pStyle w:val="ListParagraph"/>
              <w:numPr>
                <w:ilvl w:val="0"/>
                <w:numId w:val="3"/>
              </w:numPr>
              <w:spacing w:line="240" w:lineRule="auto"/>
              <w:rPr>
                <w:b/>
                <w:color w:val="0070C0"/>
              </w:rPr>
            </w:pPr>
            <w:r>
              <w:rPr>
                <w:b/>
                <w:color w:val="0070C0"/>
              </w:rPr>
              <w:t>S</w:t>
            </w:r>
            <w:r w:rsidRPr="006B0F48" w:rsidR="009F618F">
              <w:rPr>
                <w:b/>
                <w:color w:val="0070C0"/>
              </w:rPr>
              <w:t xml:space="preserve">ee examples of </w:t>
            </w:r>
            <w:r w:rsidR="009F618F">
              <w:rPr>
                <w:b/>
                <w:color w:val="0070C0"/>
              </w:rPr>
              <w:t xml:space="preserve">numbers shapes and other </w:t>
            </w:r>
            <w:r w:rsidRPr="006B0F48" w:rsidR="009F618F">
              <w:rPr>
                <w:b/>
                <w:color w:val="0070C0"/>
              </w:rPr>
              <w:t>mathematical representations in the environment around them</w:t>
            </w:r>
          </w:p>
          <w:p w:rsidRPr="006B0F48" w:rsidR="009F618F" w:rsidP="009F618F" w:rsidRDefault="00D345C6" w14:paraId="0F63CFF8" w14:textId="1F2F1276">
            <w:pPr>
              <w:pStyle w:val="ListParagraph"/>
              <w:numPr>
                <w:ilvl w:val="0"/>
                <w:numId w:val="3"/>
              </w:numPr>
              <w:spacing w:line="240" w:lineRule="auto"/>
              <w:rPr>
                <w:b/>
                <w:color w:val="0070C0"/>
              </w:rPr>
            </w:pPr>
            <w:r>
              <w:rPr>
                <w:b/>
                <w:color w:val="0070C0"/>
              </w:rPr>
              <w:t>A</w:t>
            </w:r>
            <w:r w:rsidRPr="006B0F48" w:rsidR="009F618F">
              <w:rPr>
                <w:b/>
                <w:color w:val="0070C0"/>
              </w:rPr>
              <w:t>ccess mathematical learning through the appropriate use of ICT</w:t>
            </w:r>
          </w:p>
          <w:p w:rsidRPr="00B376F9" w:rsidR="009F618F" w:rsidP="00B376F9" w:rsidRDefault="00D345C6" w14:paraId="032E2195" w14:textId="389CED99">
            <w:pPr>
              <w:pStyle w:val="ListParagraph"/>
              <w:numPr>
                <w:ilvl w:val="0"/>
                <w:numId w:val="3"/>
              </w:numPr>
              <w:rPr>
                <w:b/>
              </w:rPr>
            </w:pPr>
            <w:r w:rsidRPr="00B376F9">
              <w:rPr>
                <w:b/>
                <w:color w:val="0070C0"/>
              </w:rPr>
              <w:t>B</w:t>
            </w:r>
            <w:r w:rsidRPr="00B376F9" w:rsidR="009F618F">
              <w:rPr>
                <w:b/>
                <w:color w:val="0070C0"/>
              </w:rPr>
              <w:t>e supported to develop representations, maybe through mark-making, maybe through the use of other resources, of their own mathematical understanding (for example, making a tally as they score goals or adding a marble to a pot for each child who is at Homerton that day etc.)</w:t>
            </w:r>
          </w:p>
        </w:tc>
        <w:tc>
          <w:tcPr>
            <w:tcW w:w="4508" w:type="dxa"/>
          </w:tcPr>
          <w:p w:rsidRPr="006F78F2" w:rsidR="009F618F" w:rsidP="005607E5" w:rsidRDefault="009F618F" w14:paraId="1BCB055B" w14:textId="77777777">
            <w:pPr>
              <w:rPr>
                <w:b/>
                <w:color w:val="00B050"/>
              </w:rPr>
            </w:pPr>
            <w:r>
              <w:rPr>
                <w:b/>
                <w:color w:val="00B050"/>
              </w:rPr>
              <w:lastRenderedPageBreak/>
              <w:t>ADULTS</w:t>
            </w:r>
          </w:p>
          <w:p w:rsidR="009F618F" w:rsidP="005607E5" w:rsidRDefault="009F618F" w14:paraId="56993EB0" w14:textId="77777777">
            <w:pPr>
              <w:rPr>
                <w:b/>
                <w:color w:val="00B050"/>
              </w:rPr>
            </w:pPr>
          </w:p>
          <w:p w:rsidR="009F618F" w:rsidP="005607E5" w:rsidRDefault="009F618F" w14:paraId="5006D37B" w14:textId="77777777">
            <w:pPr>
              <w:rPr>
                <w:b/>
                <w:color w:val="00B050"/>
              </w:rPr>
            </w:pPr>
            <w:r>
              <w:rPr>
                <w:b/>
                <w:color w:val="00B050"/>
              </w:rPr>
              <w:t>We aim for our children to become confident, capable and enthusiastic learners of mathematics.</w:t>
            </w:r>
          </w:p>
          <w:p w:rsidR="009F618F" w:rsidP="005607E5" w:rsidRDefault="009F618F" w14:paraId="30EC04F4" w14:textId="77777777">
            <w:pPr>
              <w:rPr>
                <w:b/>
                <w:color w:val="00B050"/>
              </w:rPr>
            </w:pPr>
            <w:r>
              <w:rPr>
                <w:b/>
                <w:color w:val="00B050"/>
              </w:rPr>
              <w:t>We are aware of the cross-curricular nature of early mathematical concepts and consider the role of the adult, in extending and enhancing mathematical development, to be a vital support for children’s learning.</w:t>
            </w:r>
          </w:p>
          <w:p w:rsidR="009F618F" w:rsidP="005607E5" w:rsidRDefault="009F618F" w14:paraId="6986D45D" w14:textId="77777777">
            <w:pPr>
              <w:rPr>
                <w:b/>
                <w:color w:val="00B050"/>
              </w:rPr>
            </w:pPr>
            <w:r>
              <w:rPr>
                <w:b/>
                <w:color w:val="00B050"/>
              </w:rPr>
              <w:t xml:space="preserve">We believe in building on the child’s natural interest in and existing experiences of mathematical concepts. We recognise that children sometimes exclusively show us their fascination with mathematics through their play so we observe and tune in to these interests. </w:t>
            </w:r>
          </w:p>
          <w:p w:rsidR="009F618F" w:rsidP="005607E5" w:rsidRDefault="009F618F" w14:paraId="748DD7D0" w14:textId="77777777">
            <w:pPr>
              <w:rPr>
                <w:b/>
                <w:color w:val="00B050"/>
              </w:rPr>
            </w:pPr>
            <w:r>
              <w:rPr>
                <w:b/>
                <w:color w:val="00B050"/>
              </w:rPr>
              <w:t xml:space="preserve">We develop these interests both in breadth and depth through first hand, practical experiences. </w:t>
            </w:r>
          </w:p>
          <w:p w:rsidR="009F618F" w:rsidP="005607E5" w:rsidRDefault="009F618F" w14:paraId="009D3336" w14:textId="77777777">
            <w:pPr>
              <w:rPr>
                <w:b/>
                <w:color w:val="00B050"/>
              </w:rPr>
            </w:pPr>
          </w:p>
          <w:p w:rsidR="009F618F" w:rsidP="005607E5" w:rsidRDefault="009F618F" w14:paraId="29C260A1" w14:textId="77777777">
            <w:pPr>
              <w:rPr>
                <w:b/>
                <w:color w:val="00B050"/>
              </w:rPr>
            </w:pPr>
            <w:r>
              <w:rPr>
                <w:b/>
                <w:color w:val="00B050"/>
              </w:rPr>
              <w:t>In order to do this we will:</w:t>
            </w:r>
          </w:p>
          <w:p w:rsidRPr="00F53A89" w:rsidR="009F618F" w:rsidP="009F618F" w:rsidRDefault="009F618F" w14:paraId="2101DB4E" w14:textId="2BD43432">
            <w:pPr>
              <w:pStyle w:val="ListParagraph"/>
              <w:numPr>
                <w:ilvl w:val="0"/>
                <w:numId w:val="1"/>
              </w:numPr>
              <w:spacing w:line="240" w:lineRule="auto"/>
              <w:rPr>
                <w:b/>
                <w:color w:val="00B050"/>
              </w:rPr>
            </w:pPr>
            <w:r w:rsidRPr="00AE0EB1">
              <w:rPr>
                <w:b/>
                <w:color w:val="00B050"/>
              </w:rPr>
              <w:t>Provide stimulat</w:t>
            </w:r>
            <w:r w:rsidR="004F283D">
              <w:rPr>
                <w:b/>
                <w:color w:val="00B050"/>
              </w:rPr>
              <w:t>ing</w:t>
            </w:r>
            <w:r w:rsidRPr="00AE0EB1">
              <w:rPr>
                <w:b/>
                <w:color w:val="00B050"/>
              </w:rPr>
              <w:t xml:space="preserve"> and challenging mathematical experiences</w:t>
            </w:r>
            <w:r>
              <w:rPr>
                <w:b/>
                <w:color w:val="00B050"/>
              </w:rPr>
              <w:t xml:space="preserve">. </w:t>
            </w:r>
          </w:p>
          <w:p w:rsidRPr="00F53A89" w:rsidR="009F618F" w:rsidP="009F618F" w:rsidRDefault="009F618F" w14:paraId="5F470402" w14:textId="77777777">
            <w:pPr>
              <w:pStyle w:val="ListParagraph"/>
              <w:numPr>
                <w:ilvl w:val="0"/>
                <w:numId w:val="1"/>
              </w:numPr>
              <w:spacing w:line="240" w:lineRule="auto"/>
              <w:rPr>
                <w:b/>
                <w:color w:val="00B050"/>
              </w:rPr>
            </w:pPr>
            <w:r>
              <w:rPr>
                <w:b/>
                <w:color w:val="00B050"/>
              </w:rPr>
              <w:lastRenderedPageBreak/>
              <w:t>Provide first hand experiences to make activities meaningful and relevant</w:t>
            </w:r>
          </w:p>
          <w:p w:rsidRPr="00F53A89" w:rsidR="009F618F" w:rsidP="009F618F" w:rsidRDefault="009F618F" w14:paraId="4271998E" w14:textId="77777777">
            <w:pPr>
              <w:pStyle w:val="ListParagraph"/>
              <w:numPr>
                <w:ilvl w:val="0"/>
                <w:numId w:val="1"/>
              </w:numPr>
              <w:spacing w:line="240" w:lineRule="auto"/>
              <w:rPr>
                <w:b/>
                <w:color w:val="00B050"/>
              </w:rPr>
            </w:pPr>
            <w:r w:rsidRPr="00AE0EB1">
              <w:rPr>
                <w:b/>
                <w:color w:val="00B050"/>
              </w:rPr>
              <w:t>Provide structured learning opportunities – some focusing on mathematical development and some drawing out the mathematical learning in other activities</w:t>
            </w:r>
            <w:r>
              <w:rPr>
                <w:b/>
                <w:color w:val="00B050"/>
              </w:rPr>
              <w:t xml:space="preserve"> – and also respond to spontaneous opportunities for mathematical learning.</w:t>
            </w:r>
          </w:p>
          <w:p w:rsidRPr="00F53A89" w:rsidR="009F618F" w:rsidP="009F618F" w:rsidRDefault="009F618F" w14:paraId="1B1CB022" w14:textId="77777777">
            <w:pPr>
              <w:pStyle w:val="ListParagraph"/>
              <w:numPr>
                <w:ilvl w:val="0"/>
                <w:numId w:val="1"/>
              </w:numPr>
              <w:spacing w:line="240" w:lineRule="auto"/>
              <w:rPr>
                <w:b/>
                <w:color w:val="00B050"/>
              </w:rPr>
            </w:pPr>
            <w:r>
              <w:rPr>
                <w:b/>
                <w:color w:val="00B050"/>
              </w:rPr>
              <w:t>Create an environment where maths is a natural part of the daily curriculum. For example, opportunities within the daily routine while preparing and sharing snack or tidying and organising resources.</w:t>
            </w:r>
          </w:p>
          <w:p w:rsidRPr="00F53A89" w:rsidR="009F618F" w:rsidP="009F618F" w:rsidRDefault="009F618F" w14:paraId="369DD022" w14:textId="77777777">
            <w:pPr>
              <w:pStyle w:val="ListParagraph"/>
              <w:numPr>
                <w:ilvl w:val="0"/>
                <w:numId w:val="1"/>
              </w:numPr>
              <w:spacing w:line="240" w:lineRule="auto"/>
              <w:rPr>
                <w:b/>
                <w:color w:val="00B050"/>
              </w:rPr>
            </w:pPr>
            <w:r>
              <w:rPr>
                <w:b/>
                <w:color w:val="00B050"/>
              </w:rPr>
              <w:t>Model mathematical thinking and also to model and encourage the use of talk to verbalise thoughts and to develop thinking</w:t>
            </w:r>
          </w:p>
          <w:p w:rsidR="00DD40F1" w:rsidP="00DD40F1" w:rsidRDefault="009F618F" w14:paraId="5CFA2991" w14:textId="77777777">
            <w:pPr>
              <w:pStyle w:val="ListParagraph"/>
              <w:numPr>
                <w:ilvl w:val="0"/>
                <w:numId w:val="1"/>
              </w:numPr>
              <w:spacing w:line="240" w:lineRule="auto"/>
              <w:rPr>
                <w:b/>
                <w:color w:val="00B050"/>
              </w:rPr>
            </w:pPr>
            <w:r w:rsidRPr="00844D29">
              <w:rPr>
                <w:b/>
                <w:color w:val="00B050"/>
              </w:rPr>
              <w:t>Give children time for reflection, discussion and embedding of mathematical thinking</w:t>
            </w:r>
          </w:p>
          <w:p w:rsidR="00DD40F1" w:rsidP="00DD40F1" w:rsidRDefault="009F618F" w14:paraId="29DCEE40" w14:textId="77777777">
            <w:pPr>
              <w:pStyle w:val="ListParagraph"/>
              <w:numPr>
                <w:ilvl w:val="0"/>
                <w:numId w:val="1"/>
              </w:numPr>
              <w:spacing w:line="240" w:lineRule="auto"/>
              <w:rPr>
                <w:b/>
                <w:color w:val="00B050"/>
              </w:rPr>
            </w:pPr>
            <w:r w:rsidRPr="00DD40F1">
              <w:rPr>
                <w:b/>
                <w:color w:val="00B050"/>
              </w:rPr>
              <w:t>Teach and use correct mathematical language and encourage use of mathematical language in the context of play</w:t>
            </w:r>
          </w:p>
          <w:p w:rsidRPr="00DD40F1" w:rsidR="009F618F" w:rsidP="00DD40F1" w:rsidRDefault="009F618F" w14:paraId="5F846DB0" w14:textId="15F9C3E5">
            <w:pPr>
              <w:pStyle w:val="ListParagraph"/>
              <w:numPr>
                <w:ilvl w:val="0"/>
                <w:numId w:val="1"/>
              </w:numPr>
              <w:spacing w:line="240" w:lineRule="auto"/>
              <w:rPr>
                <w:b/>
                <w:color w:val="00B050"/>
              </w:rPr>
            </w:pPr>
            <w:r w:rsidRPr="00DD40F1">
              <w:rPr>
                <w:b/>
                <w:color w:val="00B050"/>
              </w:rPr>
              <w:t>Create a mathematically rich environment indoors and out, to include numbers, shapes and other mathematical terminology displayed as well as opportunities to interact with mathematical displays</w:t>
            </w:r>
          </w:p>
          <w:p w:rsidRPr="00F53A89" w:rsidR="009F618F" w:rsidP="009F618F" w:rsidRDefault="009F618F" w14:paraId="7670EFC5" w14:textId="77777777">
            <w:pPr>
              <w:pStyle w:val="ListParagraph"/>
              <w:numPr>
                <w:ilvl w:val="0"/>
                <w:numId w:val="1"/>
              </w:numPr>
              <w:spacing w:line="240" w:lineRule="auto"/>
              <w:rPr>
                <w:b/>
                <w:color w:val="00B050"/>
              </w:rPr>
            </w:pPr>
            <w:r w:rsidRPr="00AE0EB1">
              <w:rPr>
                <w:b/>
                <w:color w:val="00B050"/>
              </w:rPr>
              <w:t>Model mathematical mark-making &amp; support children in their representations of their own mathematical understanding</w:t>
            </w:r>
            <w:r>
              <w:rPr>
                <w:b/>
                <w:color w:val="00B050"/>
              </w:rPr>
              <w:t xml:space="preserve"> and to record their findings</w:t>
            </w:r>
          </w:p>
          <w:p w:rsidR="009F618F" w:rsidP="009F618F" w:rsidRDefault="009F618F" w14:paraId="65AB5BEA" w14:textId="77777777">
            <w:pPr>
              <w:pStyle w:val="ListParagraph"/>
              <w:numPr>
                <w:ilvl w:val="0"/>
                <w:numId w:val="1"/>
              </w:numPr>
              <w:spacing w:line="240" w:lineRule="auto"/>
              <w:rPr>
                <w:b/>
                <w:color w:val="00B050"/>
              </w:rPr>
            </w:pPr>
            <w:r>
              <w:rPr>
                <w:b/>
                <w:color w:val="00B050"/>
              </w:rPr>
              <w:t>Provide a maths “toolkit” (along with numerous other mathematical resources” to aid in the use of problem solving</w:t>
            </w:r>
          </w:p>
          <w:p w:rsidRPr="00082545" w:rsidR="009F618F" w:rsidP="009F618F" w:rsidRDefault="009F618F" w14:paraId="79F209E1" w14:textId="50D600E7">
            <w:pPr>
              <w:pStyle w:val="ListParagraph"/>
              <w:numPr>
                <w:ilvl w:val="0"/>
                <w:numId w:val="1"/>
              </w:numPr>
              <w:spacing w:line="240" w:lineRule="auto"/>
              <w:rPr>
                <w:b/>
                <w:color w:val="00B050"/>
              </w:rPr>
            </w:pPr>
            <w:r w:rsidRPr="00082545">
              <w:rPr>
                <w:b/>
                <w:color w:val="00B050"/>
              </w:rPr>
              <w:t xml:space="preserve">Provide </w:t>
            </w:r>
            <w:r w:rsidRPr="00082545" w:rsidR="00016DDB">
              <w:rPr>
                <w:b/>
                <w:color w:val="00B050"/>
              </w:rPr>
              <w:t>age-appropriate</w:t>
            </w:r>
            <w:r w:rsidRPr="00082545">
              <w:rPr>
                <w:b/>
                <w:color w:val="00B050"/>
              </w:rPr>
              <w:t xml:space="preserve"> maths ICT programmes in the classroom on</w:t>
            </w:r>
            <w:r w:rsidR="00082545">
              <w:rPr>
                <w:b/>
                <w:color w:val="00B050"/>
              </w:rPr>
              <w:t xml:space="preserve"> </w:t>
            </w:r>
            <w:proofErr w:type="spellStart"/>
            <w:r w:rsidR="00082545">
              <w:rPr>
                <w:b/>
                <w:color w:val="00B050"/>
              </w:rPr>
              <w:t>i</w:t>
            </w:r>
            <w:r w:rsidRPr="00082545">
              <w:rPr>
                <w:b/>
                <w:color w:val="00B050"/>
              </w:rPr>
              <w:t>pads</w:t>
            </w:r>
            <w:proofErr w:type="spellEnd"/>
          </w:p>
          <w:p w:rsidR="009F618F" w:rsidP="009F618F" w:rsidRDefault="009F618F" w14:paraId="5571EFD4" w14:textId="77777777">
            <w:pPr>
              <w:pStyle w:val="ListParagraph"/>
              <w:numPr>
                <w:ilvl w:val="0"/>
                <w:numId w:val="1"/>
              </w:numPr>
              <w:spacing w:line="240" w:lineRule="auto"/>
              <w:rPr>
                <w:b/>
                <w:color w:val="00B050"/>
              </w:rPr>
            </w:pPr>
            <w:r w:rsidRPr="00082545">
              <w:rPr>
                <w:b/>
                <w:color w:val="00B050"/>
              </w:rPr>
              <w:t xml:space="preserve">Include a wide range of relevant </w:t>
            </w:r>
            <w:r>
              <w:rPr>
                <w:b/>
                <w:color w:val="00B050"/>
              </w:rPr>
              <w:t>stories and rhymes to explore elements of mathematics</w:t>
            </w:r>
          </w:p>
          <w:p w:rsidRPr="00F53A89" w:rsidR="00DD40F1" w:rsidP="009F618F" w:rsidRDefault="00DD40F1" w14:paraId="5235DA05" w14:textId="44CA3CC1">
            <w:pPr>
              <w:pStyle w:val="ListParagraph"/>
              <w:numPr>
                <w:ilvl w:val="0"/>
                <w:numId w:val="1"/>
              </w:numPr>
              <w:spacing w:line="240" w:lineRule="auto"/>
              <w:rPr>
                <w:b/>
                <w:color w:val="00B050"/>
              </w:rPr>
            </w:pPr>
            <w:r>
              <w:rPr>
                <w:b/>
                <w:color w:val="00B050"/>
              </w:rPr>
              <w:t xml:space="preserve">Provide opportunities to follow visual recipes and </w:t>
            </w:r>
            <w:r w:rsidR="00DE1E73">
              <w:rPr>
                <w:b/>
                <w:color w:val="00B050"/>
              </w:rPr>
              <w:t>use maths while cooking</w:t>
            </w:r>
          </w:p>
          <w:p w:rsidRPr="00F53A89" w:rsidR="009F618F" w:rsidP="009F618F" w:rsidRDefault="009F618F" w14:paraId="0F0A71DC" w14:textId="77777777">
            <w:pPr>
              <w:pStyle w:val="ListParagraph"/>
              <w:numPr>
                <w:ilvl w:val="0"/>
                <w:numId w:val="1"/>
              </w:numPr>
              <w:spacing w:line="240" w:lineRule="auto"/>
              <w:rPr>
                <w:b/>
                <w:color w:val="00B050"/>
              </w:rPr>
            </w:pPr>
            <w:r>
              <w:rPr>
                <w:b/>
                <w:color w:val="00B050"/>
              </w:rPr>
              <w:t xml:space="preserve">Support </w:t>
            </w:r>
            <w:r w:rsidRPr="00AE0EB1">
              <w:rPr>
                <w:b/>
                <w:color w:val="00B050"/>
              </w:rPr>
              <w:t xml:space="preserve">EAL </w:t>
            </w:r>
            <w:r>
              <w:rPr>
                <w:b/>
                <w:color w:val="00B050"/>
              </w:rPr>
              <w:t xml:space="preserve">children with their </w:t>
            </w:r>
            <w:r w:rsidRPr="00AE0EB1">
              <w:rPr>
                <w:b/>
                <w:color w:val="00B050"/>
              </w:rPr>
              <w:t xml:space="preserve">understanding </w:t>
            </w:r>
            <w:r>
              <w:rPr>
                <w:b/>
                <w:color w:val="00B050"/>
              </w:rPr>
              <w:t xml:space="preserve">of </w:t>
            </w:r>
            <w:r w:rsidRPr="00AE0EB1">
              <w:rPr>
                <w:b/>
                <w:color w:val="00B050"/>
              </w:rPr>
              <w:t>specific mathemat</w:t>
            </w:r>
            <w:r>
              <w:rPr>
                <w:b/>
                <w:color w:val="00B050"/>
              </w:rPr>
              <w:t>ic vocabulary and c</w:t>
            </w:r>
            <w:r w:rsidRPr="00AE0EB1">
              <w:rPr>
                <w:b/>
                <w:color w:val="00B050"/>
              </w:rPr>
              <w:t>elebrat</w:t>
            </w:r>
            <w:r>
              <w:rPr>
                <w:b/>
                <w:color w:val="00B050"/>
              </w:rPr>
              <w:t>e</w:t>
            </w:r>
            <w:r w:rsidRPr="00AE0EB1">
              <w:rPr>
                <w:b/>
                <w:color w:val="00B050"/>
              </w:rPr>
              <w:t xml:space="preserve"> </w:t>
            </w:r>
            <w:r w:rsidRPr="00AE0EB1">
              <w:rPr>
                <w:b/>
                <w:color w:val="00B050"/>
              </w:rPr>
              <w:lastRenderedPageBreak/>
              <w:t>mathematical vocabulary in children’s home languages</w:t>
            </w:r>
          </w:p>
          <w:p w:rsidRPr="009D300E" w:rsidR="009F618F" w:rsidP="009F618F" w:rsidRDefault="009F618F" w14:paraId="1EBEB03C" w14:textId="6E92E294">
            <w:pPr>
              <w:pStyle w:val="ListParagraph"/>
              <w:numPr>
                <w:ilvl w:val="0"/>
                <w:numId w:val="1"/>
              </w:numPr>
              <w:spacing w:line="240" w:lineRule="auto"/>
              <w:rPr>
                <w:b/>
                <w:color w:val="00B050"/>
              </w:rPr>
            </w:pPr>
            <w:r w:rsidRPr="00AE0EB1">
              <w:rPr>
                <w:b/>
                <w:color w:val="00B050"/>
              </w:rPr>
              <w:t>P</w:t>
            </w:r>
            <w:r>
              <w:rPr>
                <w:b/>
                <w:color w:val="00B050"/>
              </w:rPr>
              <w:t>rovide i</w:t>
            </w:r>
            <w:r w:rsidRPr="00AE0EB1">
              <w:rPr>
                <w:b/>
                <w:color w:val="00B050"/>
              </w:rPr>
              <w:t>nfo</w:t>
            </w:r>
            <w:r>
              <w:rPr>
                <w:b/>
                <w:color w:val="00B050"/>
              </w:rPr>
              <w:t>rmation</w:t>
            </w:r>
            <w:r w:rsidRPr="00AE0EB1">
              <w:rPr>
                <w:b/>
                <w:color w:val="00B050"/>
              </w:rPr>
              <w:t xml:space="preserve"> directly to </w:t>
            </w:r>
            <w:r>
              <w:rPr>
                <w:b/>
                <w:color w:val="00B050"/>
              </w:rPr>
              <w:t>parents</w:t>
            </w:r>
            <w:r w:rsidRPr="00AE0EB1">
              <w:rPr>
                <w:b/>
                <w:color w:val="00B050"/>
              </w:rPr>
              <w:t xml:space="preserve"> re</w:t>
            </w:r>
            <w:r>
              <w:rPr>
                <w:b/>
                <w:color w:val="00B050"/>
              </w:rPr>
              <w:t>garding</w:t>
            </w:r>
            <w:r w:rsidRPr="00AE0EB1">
              <w:rPr>
                <w:b/>
                <w:color w:val="00B050"/>
              </w:rPr>
              <w:t xml:space="preserve"> </w:t>
            </w:r>
            <w:r w:rsidR="00A545F5">
              <w:rPr>
                <w:b/>
                <w:color w:val="00B050"/>
              </w:rPr>
              <w:t>how to develop</w:t>
            </w:r>
            <w:r w:rsidRPr="00AE0EB1">
              <w:rPr>
                <w:b/>
                <w:color w:val="00B050"/>
              </w:rPr>
              <w:t xml:space="preserve"> </w:t>
            </w:r>
            <w:r>
              <w:rPr>
                <w:b/>
                <w:color w:val="00B050"/>
              </w:rPr>
              <w:t xml:space="preserve">their children’s </w:t>
            </w:r>
            <w:r w:rsidRPr="00AE0EB1">
              <w:rPr>
                <w:b/>
                <w:color w:val="00B050"/>
              </w:rPr>
              <w:t>maths skills</w:t>
            </w:r>
            <w:r>
              <w:rPr>
                <w:b/>
                <w:color w:val="00B050"/>
              </w:rPr>
              <w:t xml:space="preserve"> at home</w:t>
            </w:r>
            <w:r w:rsidR="00DE1E73">
              <w:rPr>
                <w:b/>
                <w:color w:val="00B050"/>
              </w:rPr>
              <w:t xml:space="preserve"> using </w:t>
            </w:r>
            <w:r w:rsidRPr="00082545">
              <w:rPr>
                <w:b/>
                <w:color w:val="00B050"/>
              </w:rPr>
              <w:t>day to day experiences</w:t>
            </w:r>
            <w:r>
              <w:rPr>
                <w:b/>
                <w:color w:val="00B050"/>
              </w:rPr>
              <w:t>, for example by sending home</w:t>
            </w:r>
            <w:r w:rsidRPr="00AE0EB1">
              <w:rPr>
                <w:b/>
                <w:color w:val="00B050"/>
              </w:rPr>
              <w:t xml:space="preserve"> </w:t>
            </w:r>
            <w:r>
              <w:rPr>
                <w:b/>
                <w:color w:val="00B050"/>
              </w:rPr>
              <w:t>“</w:t>
            </w:r>
            <w:r w:rsidRPr="00AE0EB1">
              <w:rPr>
                <w:b/>
                <w:color w:val="00B050"/>
              </w:rPr>
              <w:t>maths on the back</w:t>
            </w:r>
            <w:r>
              <w:rPr>
                <w:b/>
                <w:color w:val="00B050"/>
              </w:rPr>
              <w:t>” sacks</w:t>
            </w:r>
            <w:r w:rsidR="00A545F5">
              <w:rPr>
                <w:b/>
                <w:color w:val="00B050"/>
              </w:rPr>
              <w:t xml:space="preserve"> and providing a parent workshop exploring mathematics.</w:t>
            </w:r>
          </w:p>
          <w:p w:rsidR="009F618F" w:rsidP="005607E5" w:rsidRDefault="009F618F" w14:paraId="147BA0D3" w14:textId="77777777">
            <w:pPr>
              <w:rPr>
                <w:b/>
                <w:color w:val="00B050"/>
              </w:rPr>
            </w:pPr>
          </w:p>
          <w:p w:rsidR="009F618F" w:rsidP="005607E5" w:rsidRDefault="009F618F" w14:paraId="65D58CE0" w14:textId="77777777">
            <w:pPr>
              <w:rPr>
                <w:b/>
                <w:color w:val="00B050"/>
              </w:rPr>
            </w:pPr>
            <w:r>
              <w:rPr>
                <w:b/>
                <w:color w:val="00B050"/>
              </w:rPr>
              <w:t>Outdoors</w:t>
            </w:r>
          </w:p>
          <w:p w:rsidR="009F618F" w:rsidP="005607E5" w:rsidRDefault="009F618F" w14:paraId="4C8A5F7E" w14:textId="77777777">
            <w:pPr>
              <w:rPr>
                <w:b/>
                <w:color w:val="00B050"/>
              </w:rPr>
            </w:pPr>
          </w:p>
          <w:p w:rsidRPr="00B046E8" w:rsidR="009F618F" w:rsidP="005607E5" w:rsidRDefault="009F618F" w14:paraId="737E30BF" w14:textId="4D76FC89">
            <w:pPr>
              <w:pStyle w:val="BodyText"/>
              <w:rPr>
                <w:rFonts w:ascii="Calibri" w:hAnsi="Calibri"/>
                <w:color w:val="00B050"/>
                <w:sz w:val="22"/>
              </w:rPr>
            </w:pPr>
            <w:r w:rsidRPr="00B046E8">
              <w:rPr>
                <w:rFonts w:ascii="Calibri" w:hAnsi="Calibri"/>
                <w:b/>
                <w:bCs/>
                <w:color w:val="00B050"/>
                <w:sz w:val="22"/>
              </w:rPr>
              <w:t xml:space="preserve">Resources and Opportunities </w:t>
            </w:r>
            <w:r w:rsidRPr="00B046E8">
              <w:rPr>
                <w:rFonts w:ascii="Calibri" w:hAnsi="Calibri"/>
                <w:color w:val="00B050"/>
                <w:sz w:val="22"/>
              </w:rPr>
              <w:t>for</w:t>
            </w:r>
            <w:r w:rsidRPr="00B046E8">
              <w:rPr>
                <w:rFonts w:ascii="Calibri" w:hAnsi="Calibri"/>
                <w:b/>
                <w:bCs/>
                <w:color w:val="00B050"/>
                <w:sz w:val="22"/>
              </w:rPr>
              <w:t xml:space="preserve"> </w:t>
            </w:r>
            <w:r w:rsidRPr="00B046E8">
              <w:rPr>
                <w:rFonts w:ascii="Calibri" w:hAnsi="Calibri"/>
                <w:color w:val="00B050"/>
                <w:sz w:val="22"/>
              </w:rPr>
              <w:t xml:space="preserve">learning in mathematical development outside can be bigger, </w:t>
            </w:r>
            <w:r w:rsidRPr="00B046E8" w:rsidR="00FA5C62">
              <w:rPr>
                <w:rFonts w:ascii="Calibri" w:hAnsi="Calibri"/>
                <w:color w:val="00B050"/>
                <w:sz w:val="22"/>
              </w:rPr>
              <w:t>messier,</w:t>
            </w:r>
            <w:r w:rsidRPr="00B046E8">
              <w:rPr>
                <w:rFonts w:ascii="Calibri" w:hAnsi="Calibri"/>
                <w:color w:val="00B050"/>
                <w:sz w:val="22"/>
              </w:rPr>
              <w:t xml:space="preserve"> and l</w:t>
            </w:r>
            <w:r>
              <w:rPr>
                <w:rFonts w:ascii="Calibri" w:hAnsi="Calibri"/>
                <w:color w:val="00B050"/>
                <w:sz w:val="22"/>
              </w:rPr>
              <w:t>ouder than inside. For example,</w:t>
            </w:r>
          </w:p>
          <w:p w:rsidRPr="00B046E8" w:rsidR="009F618F" w:rsidP="009F618F" w:rsidRDefault="009F618F" w14:paraId="4B2116A2" w14:textId="77777777">
            <w:pPr>
              <w:pStyle w:val="BodyText"/>
              <w:numPr>
                <w:ilvl w:val="0"/>
                <w:numId w:val="2"/>
              </w:numPr>
              <w:rPr>
                <w:rFonts w:ascii="Calibri" w:hAnsi="Calibri"/>
                <w:color w:val="00B050"/>
                <w:sz w:val="22"/>
              </w:rPr>
            </w:pPr>
            <w:r w:rsidRPr="00B046E8">
              <w:rPr>
                <w:rFonts w:ascii="Calibri" w:hAnsi="Calibri"/>
                <w:color w:val="00B050"/>
                <w:sz w:val="22"/>
              </w:rPr>
              <w:t>measuring larger plants and structures with non-standard and standard measure and making comparisons, for instance “I just threw the bean bag further than last time”</w:t>
            </w:r>
          </w:p>
          <w:p w:rsidRPr="00B046E8" w:rsidR="009F618F" w:rsidP="009F618F" w:rsidRDefault="009F618F" w14:paraId="4F6E1972" w14:textId="77777777">
            <w:pPr>
              <w:pStyle w:val="BodyText"/>
              <w:numPr>
                <w:ilvl w:val="0"/>
                <w:numId w:val="2"/>
              </w:numPr>
              <w:rPr>
                <w:rFonts w:ascii="Calibri" w:hAnsi="Calibri"/>
                <w:color w:val="00B050"/>
                <w:sz w:val="22"/>
              </w:rPr>
            </w:pPr>
            <w:r w:rsidRPr="00B046E8">
              <w:rPr>
                <w:rFonts w:ascii="Calibri" w:hAnsi="Calibri"/>
                <w:color w:val="00B050"/>
                <w:sz w:val="22"/>
              </w:rPr>
              <w:t>recognising and making patterns, in particular with natural materials</w:t>
            </w:r>
          </w:p>
          <w:p w:rsidRPr="00B046E8" w:rsidR="009F618F" w:rsidP="009F618F" w:rsidRDefault="009F618F" w14:paraId="4DD30706" w14:textId="77777777">
            <w:pPr>
              <w:pStyle w:val="BodyText"/>
              <w:numPr>
                <w:ilvl w:val="0"/>
                <w:numId w:val="2"/>
              </w:numPr>
              <w:rPr>
                <w:rFonts w:ascii="Calibri" w:hAnsi="Calibri"/>
                <w:color w:val="00B050"/>
                <w:sz w:val="22"/>
              </w:rPr>
            </w:pPr>
            <w:r w:rsidRPr="00B046E8">
              <w:rPr>
                <w:rFonts w:ascii="Calibri" w:hAnsi="Calibri"/>
                <w:color w:val="00B050"/>
                <w:sz w:val="22"/>
              </w:rPr>
              <w:t>large construction with wooden blocks, large cartons and other construction materials to explore the properties of 3D shapes</w:t>
            </w:r>
          </w:p>
          <w:p w:rsidRPr="00B046E8" w:rsidR="009F618F" w:rsidP="009F618F" w:rsidRDefault="009F618F" w14:paraId="33C15E80" w14:textId="77777777">
            <w:pPr>
              <w:pStyle w:val="BodyText"/>
              <w:numPr>
                <w:ilvl w:val="0"/>
                <w:numId w:val="2"/>
              </w:numPr>
              <w:rPr>
                <w:rFonts w:ascii="Calibri" w:hAnsi="Calibri"/>
                <w:color w:val="00B050"/>
                <w:sz w:val="22"/>
              </w:rPr>
            </w:pPr>
            <w:r w:rsidRPr="00B046E8">
              <w:rPr>
                <w:rFonts w:ascii="Calibri" w:hAnsi="Calibri"/>
                <w:color w:val="00B050"/>
                <w:sz w:val="22"/>
              </w:rPr>
              <w:t>counting, including in counting songs, games and parachute play and for a real purpose, for example</w:t>
            </w:r>
            <w:r>
              <w:rPr>
                <w:rFonts w:ascii="Calibri" w:hAnsi="Calibri"/>
                <w:color w:val="00B050"/>
                <w:sz w:val="22"/>
              </w:rPr>
              <w:t>,</w:t>
            </w:r>
            <w:r w:rsidRPr="00B046E8">
              <w:rPr>
                <w:rFonts w:ascii="Calibri" w:hAnsi="Calibri"/>
                <w:color w:val="00B050"/>
                <w:sz w:val="22"/>
              </w:rPr>
              <w:t xml:space="preserve"> </w:t>
            </w:r>
            <w:r>
              <w:rPr>
                <w:rFonts w:ascii="Calibri" w:hAnsi="Calibri"/>
                <w:color w:val="00B050"/>
                <w:sz w:val="22"/>
              </w:rPr>
              <w:t>“</w:t>
            </w:r>
            <w:r w:rsidRPr="00B046E8">
              <w:rPr>
                <w:rFonts w:ascii="Calibri" w:hAnsi="Calibri"/>
                <w:color w:val="00B050"/>
                <w:sz w:val="22"/>
              </w:rPr>
              <w:t>how many seconds to run around the path?</w:t>
            </w:r>
            <w:r>
              <w:rPr>
                <w:rFonts w:ascii="Calibri" w:hAnsi="Calibri"/>
                <w:color w:val="00B050"/>
                <w:sz w:val="22"/>
              </w:rPr>
              <w:t>”</w:t>
            </w:r>
          </w:p>
          <w:p w:rsidRPr="00B046E8" w:rsidR="009F618F" w:rsidP="005607E5" w:rsidRDefault="009F618F" w14:paraId="1C532EDE" w14:textId="77777777">
            <w:pPr>
              <w:pStyle w:val="BodyText"/>
              <w:ind w:left="360"/>
              <w:rPr>
                <w:rFonts w:ascii="Calibri" w:hAnsi="Calibri"/>
                <w:color w:val="00B050"/>
                <w:sz w:val="22"/>
              </w:rPr>
            </w:pPr>
          </w:p>
          <w:p w:rsidRPr="006B0F48" w:rsidR="009F618F" w:rsidP="005607E5" w:rsidRDefault="009F618F" w14:paraId="3E39B05F" w14:textId="24F23A40">
            <w:pPr>
              <w:rPr>
                <w:b/>
              </w:rPr>
            </w:pPr>
            <w:r w:rsidRPr="00B046E8">
              <w:rPr>
                <w:rFonts w:ascii="Calibri" w:hAnsi="Calibri"/>
                <w:b/>
                <w:bCs/>
                <w:color w:val="00B050"/>
              </w:rPr>
              <w:t xml:space="preserve">Numerals, signs, photographs </w:t>
            </w:r>
            <w:r w:rsidRPr="00B046E8">
              <w:rPr>
                <w:rFonts w:ascii="Calibri" w:hAnsi="Calibri"/>
                <w:color w:val="00B050"/>
              </w:rPr>
              <w:t xml:space="preserve">and other systems for organising and storing resources encourage problem solving, for example “There should be 3 trucks but there’s only 2 </w:t>
            </w:r>
            <w:r w:rsidR="00E06A9B">
              <w:rPr>
                <w:rFonts w:ascii="Calibri" w:hAnsi="Calibri"/>
                <w:color w:val="00B050"/>
              </w:rPr>
              <w:t xml:space="preserve">therefore </w:t>
            </w:r>
            <w:r w:rsidRPr="00B046E8">
              <w:rPr>
                <w:rFonts w:ascii="Calibri" w:hAnsi="Calibri"/>
                <w:color w:val="00B050"/>
              </w:rPr>
              <w:t xml:space="preserve">1 is missing.”  We ensure that children are exposed to </w:t>
            </w:r>
            <w:r w:rsidR="00E533E8">
              <w:rPr>
                <w:rFonts w:ascii="Calibri" w:hAnsi="Calibri"/>
                <w:color w:val="00B050"/>
              </w:rPr>
              <w:t>printed and handwritten numbers</w:t>
            </w:r>
            <w:r w:rsidRPr="00B046E8">
              <w:rPr>
                <w:rFonts w:ascii="Calibri" w:hAnsi="Calibri"/>
                <w:color w:val="00B050"/>
              </w:rPr>
              <w:t xml:space="preserve"> in the outside environment as well as inside.</w:t>
            </w:r>
          </w:p>
        </w:tc>
      </w:tr>
    </w:tbl>
    <w:p w:rsidR="009F618F" w:rsidRDefault="009F618F" w14:paraId="3CCC4CB8" w14:textId="77777777"/>
    <w:sectPr w:rsidR="009F618F" w:rsidSect="005C4B4D">
      <w:footerReference w:type="default" r:id="rId10"/>
      <w:headerReference w:type="first" r:id="rId11"/>
      <w:footerReference w:type="first" r:id="rId12"/>
      <w:pgSz w:w="11906" w:h="16838" w:orient="portrait"/>
      <w:pgMar w:top="1440" w:right="1440" w:bottom="1440" w:left="1440" w:header="708" w:footer="708" w:gutter="0"/>
      <w:cols w:space="708"/>
      <w:titlePg/>
      <w:docGrid w:linePitch="360"/>
      <w:headerReference w:type="default" r:id="Rb88b7a494e4e4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618F" w:rsidP="009F618F" w:rsidRDefault="009F618F" w14:paraId="7F3F347B" w14:textId="77777777">
      <w:pPr>
        <w:spacing w:line="240" w:lineRule="auto"/>
      </w:pPr>
      <w:r>
        <w:separator/>
      </w:r>
    </w:p>
  </w:endnote>
  <w:endnote w:type="continuationSeparator" w:id="0">
    <w:p w:rsidR="009F618F" w:rsidP="009F618F" w:rsidRDefault="009F618F" w14:paraId="7D98842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618F" w:rsidRDefault="003921F6" w14:paraId="46F9D2C7" w14:textId="06BA4C49">
    <w:pPr>
      <w:pStyle w:val="Footer"/>
    </w:pPr>
    <w:r>
      <w:t xml:space="preserve">Reviewed </w:t>
    </w:r>
    <w:r w:rsidR="002D4DB2">
      <w:t>February 2025</w:t>
    </w:r>
  </w:p>
  <w:p w:rsidR="003921F6" w:rsidRDefault="003921F6" w14:paraId="7917FBD3" w14:textId="50430E3B">
    <w:pPr>
      <w:pStyle w:val="Footer"/>
    </w:pPr>
    <w:r>
      <w:t xml:space="preserve">Next review </w:t>
    </w:r>
    <w:r w:rsidR="00A86A7F">
      <w:t>February</w:t>
    </w:r>
    <w:r>
      <w:t xml:space="preserve"> 202</w:t>
    </w:r>
    <w:r w:rsidR="002D4DB2">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4222" w:rsidP="00024222" w:rsidRDefault="00B609C1" w14:paraId="1DEBDE80" w14:textId="316F7CEA">
    <w:pPr>
      <w:pStyle w:val="Footer"/>
    </w:pPr>
    <w:r w:rsidR="0E05C5D8">
      <w:rPr/>
      <w:t xml:space="preserve">Reviewed </w:t>
    </w:r>
    <w:r w:rsidR="0E05C5D8">
      <w:rPr/>
      <w:t>February 2025</w:t>
    </w:r>
  </w:p>
  <w:p w:rsidR="00024222" w:rsidP="00024222" w:rsidRDefault="00024222" w14:paraId="7CC3A75E" w14:textId="1D720ECD">
    <w:pPr>
      <w:pStyle w:val="Footer"/>
    </w:pPr>
    <w:r w:rsidR="0E05C5D8">
      <w:rPr/>
      <w:t xml:space="preserve">Next review </w:t>
    </w:r>
    <w:r w:rsidR="0E05C5D8">
      <w:rPr/>
      <w:t>February</w:t>
    </w:r>
    <w:r w:rsidR="0E05C5D8">
      <w:rPr/>
      <w:t xml:space="preserve"> </w:t>
    </w:r>
    <w:r w:rsidR="0E05C5D8">
      <w:rPr/>
      <w:t>202</w:t>
    </w:r>
    <w:r w:rsidR="0E05C5D8">
      <w:rPr/>
      <w:t>8</w:t>
    </w:r>
  </w:p>
  <w:p w:rsidR="00024222" w:rsidRDefault="00024222" w14:paraId="78F8BD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618F" w:rsidP="009F618F" w:rsidRDefault="009F618F" w14:paraId="3D5393E5" w14:textId="77777777">
      <w:pPr>
        <w:spacing w:line="240" w:lineRule="auto"/>
      </w:pPr>
      <w:r>
        <w:separator/>
      </w:r>
    </w:p>
  </w:footnote>
  <w:footnote w:type="continuationSeparator" w:id="0">
    <w:p w:rsidR="009F618F" w:rsidP="009F618F" w:rsidRDefault="009F618F" w14:paraId="7FFD8E0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239B9" w:rsidRDefault="005C4B4D" w14:paraId="24A15743" w14:textId="77777777">
    <w:pPr>
      <w:pStyle w:val="Header"/>
    </w:pPr>
    <w:r w:rsidRPr="004C547D">
      <w:rPr>
        <w:noProof/>
        <w:lang w:eastAsia="en-GB"/>
      </w:rPr>
      <w:drawing>
        <wp:inline distT="0" distB="0" distL="0" distR="0" wp14:anchorId="5B75B13E" wp14:editId="4D1D8B36">
          <wp:extent cx="865273" cy="846592"/>
          <wp:effectExtent l="0" t="0" r="0" b="0"/>
          <wp:docPr id="2" name="Picture 2" descr="S:\Office Share\Office\Templates\Homerton logo 09 11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fice Share\Office\Templates\Homerton logo 09 11 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71" cy="857451"/>
                  </a:xfrm>
                  <a:prstGeom prst="rect">
                    <a:avLst/>
                  </a:prstGeom>
                  <a:noFill/>
                  <a:ln>
                    <a:noFill/>
                  </a:ln>
                </pic:spPr>
              </pic:pic>
            </a:graphicData>
          </a:graphic>
        </wp:inline>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E05C5D8" w:rsidTr="0E05C5D8" w14:paraId="69D6E970">
      <w:trPr>
        <w:trHeight w:val="300"/>
      </w:trPr>
      <w:tc>
        <w:tcPr>
          <w:tcW w:w="3005" w:type="dxa"/>
          <w:tcMar/>
        </w:tcPr>
        <w:p w:rsidR="0E05C5D8" w:rsidP="0E05C5D8" w:rsidRDefault="0E05C5D8" w14:paraId="2E16C0A7" w14:textId="7899EA7E">
          <w:pPr>
            <w:pStyle w:val="Header"/>
            <w:bidi w:val="0"/>
            <w:ind w:left="-115"/>
            <w:jc w:val="left"/>
          </w:pPr>
        </w:p>
      </w:tc>
      <w:tc>
        <w:tcPr>
          <w:tcW w:w="3005" w:type="dxa"/>
          <w:tcMar/>
        </w:tcPr>
        <w:p w:rsidR="0E05C5D8" w:rsidP="0E05C5D8" w:rsidRDefault="0E05C5D8" w14:paraId="2E7D6898" w14:textId="4F8074F6">
          <w:pPr>
            <w:pStyle w:val="Header"/>
            <w:bidi w:val="0"/>
            <w:jc w:val="center"/>
          </w:pPr>
        </w:p>
      </w:tc>
      <w:tc>
        <w:tcPr>
          <w:tcW w:w="3005" w:type="dxa"/>
          <w:tcMar/>
        </w:tcPr>
        <w:p w:rsidR="0E05C5D8" w:rsidP="0E05C5D8" w:rsidRDefault="0E05C5D8" w14:paraId="2D0A5D3E" w14:textId="22A5BFE8">
          <w:pPr>
            <w:pStyle w:val="Header"/>
            <w:bidi w:val="0"/>
            <w:ind w:right="-115"/>
            <w:jc w:val="right"/>
          </w:pPr>
        </w:p>
      </w:tc>
    </w:tr>
  </w:tbl>
  <w:p w:rsidR="0E05C5D8" w:rsidP="0E05C5D8" w:rsidRDefault="0E05C5D8" w14:paraId="49385635" w14:textId="41A699F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91B96"/>
    <w:multiLevelType w:val="hybridMultilevel"/>
    <w:tmpl w:val="0CFEB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FB62618"/>
    <w:multiLevelType w:val="hybridMultilevel"/>
    <w:tmpl w:val="3270614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6476455D"/>
    <w:multiLevelType w:val="hybridMultilevel"/>
    <w:tmpl w:val="AA40C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06682492">
    <w:abstractNumId w:val="2"/>
  </w:num>
  <w:num w:numId="2" w16cid:durableId="842163927">
    <w:abstractNumId w:val="1"/>
  </w:num>
  <w:num w:numId="3" w16cid:durableId="1230847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8F"/>
    <w:rsid w:val="00016DDB"/>
    <w:rsid w:val="00024222"/>
    <w:rsid w:val="00082545"/>
    <w:rsid w:val="001A09D5"/>
    <w:rsid w:val="001A661D"/>
    <w:rsid w:val="00222B0E"/>
    <w:rsid w:val="00275804"/>
    <w:rsid w:val="002D4DB2"/>
    <w:rsid w:val="003043C1"/>
    <w:rsid w:val="003239B9"/>
    <w:rsid w:val="003921F6"/>
    <w:rsid w:val="0041204F"/>
    <w:rsid w:val="004373D2"/>
    <w:rsid w:val="004C547D"/>
    <w:rsid w:val="004F283D"/>
    <w:rsid w:val="00585F03"/>
    <w:rsid w:val="005C4B4D"/>
    <w:rsid w:val="0067770A"/>
    <w:rsid w:val="00720692"/>
    <w:rsid w:val="007B2D59"/>
    <w:rsid w:val="00977F9B"/>
    <w:rsid w:val="00990B12"/>
    <w:rsid w:val="009D5973"/>
    <w:rsid w:val="009F618F"/>
    <w:rsid w:val="00A0028A"/>
    <w:rsid w:val="00A13A1E"/>
    <w:rsid w:val="00A545F5"/>
    <w:rsid w:val="00A86A7F"/>
    <w:rsid w:val="00A95947"/>
    <w:rsid w:val="00AC0B49"/>
    <w:rsid w:val="00B376F9"/>
    <w:rsid w:val="00B609C1"/>
    <w:rsid w:val="00BD4759"/>
    <w:rsid w:val="00BE1C09"/>
    <w:rsid w:val="00BF1731"/>
    <w:rsid w:val="00C65501"/>
    <w:rsid w:val="00D345C6"/>
    <w:rsid w:val="00DD40F1"/>
    <w:rsid w:val="00DE1E73"/>
    <w:rsid w:val="00E06A9B"/>
    <w:rsid w:val="00E533E8"/>
    <w:rsid w:val="00FA5C62"/>
    <w:rsid w:val="00FC35AA"/>
    <w:rsid w:val="0E05C5D8"/>
    <w:rsid w:val="13CA669A"/>
    <w:rsid w:val="789CF8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BEC2D"/>
  <w15:chartTrackingRefBased/>
  <w15:docId w15:val="{1191FF69-B9DF-4393-B812-1FCA7FAD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618F"/>
    <w:pPr>
      <w:spacing w:after="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F61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F618F"/>
    <w:pPr>
      <w:ind w:left="720"/>
      <w:contextualSpacing/>
    </w:pPr>
  </w:style>
  <w:style w:type="paragraph" w:styleId="BodyText">
    <w:name w:val="Body Text"/>
    <w:basedOn w:val="Normal"/>
    <w:link w:val="BodyTextChar"/>
    <w:rsid w:val="009F618F"/>
    <w:pPr>
      <w:spacing w:line="240" w:lineRule="auto"/>
    </w:pPr>
    <w:rPr>
      <w:rFonts w:ascii="Times New Roman" w:hAnsi="Times New Roman" w:eastAsia="Times New Roman" w:cs="Times New Roman"/>
      <w:sz w:val="24"/>
      <w:szCs w:val="20"/>
    </w:rPr>
  </w:style>
  <w:style w:type="character" w:styleId="BodyTextChar" w:customStyle="1">
    <w:name w:val="Body Text Char"/>
    <w:basedOn w:val="DefaultParagraphFont"/>
    <w:link w:val="BodyText"/>
    <w:rsid w:val="009F618F"/>
    <w:rPr>
      <w:rFonts w:ascii="Times New Roman" w:hAnsi="Times New Roman" w:eastAsia="Times New Roman" w:cs="Times New Roman"/>
      <w:sz w:val="24"/>
      <w:szCs w:val="20"/>
    </w:rPr>
  </w:style>
  <w:style w:type="paragraph" w:styleId="Header">
    <w:name w:val="header"/>
    <w:basedOn w:val="Normal"/>
    <w:link w:val="HeaderChar"/>
    <w:uiPriority w:val="99"/>
    <w:unhideWhenUsed/>
    <w:rsid w:val="009F618F"/>
    <w:pPr>
      <w:tabs>
        <w:tab w:val="center" w:pos="4513"/>
        <w:tab w:val="right" w:pos="9026"/>
      </w:tabs>
      <w:spacing w:line="240" w:lineRule="auto"/>
    </w:pPr>
  </w:style>
  <w:style w:type="character" w:styleId="HeaderChar" w:customStyle="1">
    <w:name w:val="Header Char"/>
    <w:basedOn w:val="DefaultParagraphFont"/>
    <w:link w:val="Header"/>
    <w:uiPriority w:val="99"/>
    <w:rsid w:val="009F618F"/>
  </w:style>
  <w:style w:type="paragraph" w:styleId="Footer">
    <w:name w:val="footer"/>
    <w:basedOn w:val="Normal"/>
    <w:link w:val="FooterChar"/>
    <w:uiPriority w:val="99"/>
    <w:unhideWhenUsed/>
    <w:rsid w:val="009F618F"/>
    <w:pPr>
      <w:tabs>
        <w:tab w:val="center" w:pos="4513"/>
        <w:tab w:val="right" w:pos="9026"/>
      </w:tabs>
      <w:spacing w:line="240" w:lineRule="auto"/>
    </w:pPr>
  </w:style>
  <w:style w:type="character" w:styleId="FooterChar" w:customStyle="1">
    <w:name w:val="Footer Char"/>
    <w:basedOn w:val="DefaultParagraphFont"/>
    <w:link w:val="Footer"/>
    <w:uiPriority w:val="99"/>
    <w:rsid w:val="009F618F"/>
  </w:style>
  <w:style w:type="paragraph" w:styleId="BalloonText">
    <w:name w:val="Balloon Text"/>
    <w:basedOn w:val="Normal"/>
    <w:link w:val="BalloonTextChar"/>
    <w:uiPriority w:val="99"/>
    <w:semiHidden/>
    <w:unhideWhenUsed/>
    <w:rsid w:val="004373D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37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725886">
      <w:bodyDiv w:val="1"/>
      <w:marLeft w:val="0"/>
      <w:marRight w:val="0"/>
      <w:marTop w:val="0"/>
      <w:marBottom w:val="0"/>
      <w:divBdr>
        <w:top w:val="none" w:sz="0" w:space="0" w:color="auto"/>
        <w:left w:val="none" w:sz="0" w:space="0" w:color="auto"/>
        <w:bottom w:val="none" w:sz="0" w:space="0" w:color="auto"/>
        <w:right w:val="none" w:sz="0" w:space="0" w:color="auto"/>
      </w:divBdr>
      <w:divsChild>
        <w:div w:id="713430522">
          <w:marLeft w:val="0"/>
          <w:marRight w:val="0"/>
          <w:marTop w:val="0"/>
          <w:marBottom w:val="0"/>
          <w:divBdr>
            <w:top w:val="none" w:sz="0" w:space="0" w:color="auto"/>
            <w:left w:val="none" w:sz="0" w:space="0" w:color="auto"/>
            <w:bottom w:val="none" w:sz="0" w:space="0" w:color="auto"/>
            <w:right w:val="none" w:sz="0" w:space="0" w:color="auto"/>
          </w:divBdr>
          <w:divsChild>
            <w:div w:id="576718970">
              <w:marLeft w:val="0"/>
              <w:marRight w:val="0"/>
              <w:marTop w:val="0"/>
              <w:marBottom w:val="0"/>
              <w:divBdr>
                <w:top w:val="none" w:sz="0" w:space="0" w:color="auto"/>
                <w:left w:val="none" w:sz="0" w:space="0" w:color="auto"/>
                <w:bottom w:val="none" w:sz="0" w:space="0" w:color="auto"/>
                <w:right w:val="none" w:sz="0" w:space="0" w:color="auto"/>
              </w:divBdr>
              <w:divsChild>
                <w:div w:id="591276539">
                  <w:marLeft w:val="0"/>
                  <w:marRight w:val="0"/>
                  <w:marTop w:val="0"/>
                  <w:marBottom w:val="0"/>
                  <w:divBdr>
                    <w:top w:val="none" w:sz="0" w:space="0" w:color="auto"/>
                    <w:left w:val="none" w:sz="0" w:space="0" w:color="auto"/>
                    <w:bottom w:val="none" w:sz="0" w:space="0" w:color="auto"/>
                    <w:right w:val="none" w:sz="0" w:space="0" w:color="auto"/>
                  </w:divBdr>
                  <w:divsChild>
                    <w:div w:id="156505400">
                      <w:marLeft w:val="0"/>
                      <w:marRight w:val="0"/>
                      <w:marTop w:val="0"/>
                      <w:marBottom w:val="0"/>
                      <w:divBdr>
                        <w:top w:val="none" w:sz="0" w:space="0" w:color="auto"/>
                        <w:left w:val="none" w:sz="0" w:space="0" w:color="auto"/>
                        <w:bottom w:val="none" w:sz="0" w:space="0" w:color="auto"/>
                        <w:right w:val="none" w:sz="0" w:space="0" w:color="auto"/>
                      </w:divBdr>
                      <w:divsChild>
                        <w:div w:id="606734684">
                          <w:marLeft w:val="2700"/>
                          <w:marRight w:val="3960"/>
                          <w:marTop w:val="0"/>
                          <w:marBottom w:val="0"/>
                          <w:divBdr>
                            <w:top w:val="none" w:sz="0" w:space="0" w:color="auto"/>
                            <w:left w:val="none" w:sz="0" w:space="0" w:color="auto"/>
                            <w:bottom w:val="none" w:sz="0" w:space="0" w:color="auto"/>
                            <w:right w:val="none" w:sz="0" w:space="0" w:color="auto"/>
                          </w:divBdr>
                          <w:divsChild>
                            <w:div w:id="440028673">
                              <w:marLeft w:val="0"/>
                              <w:marRight w:val="0"/>
                              <w:marTop w:val="0"/>
                              <w:marBottom w:val="0"/>
                              <w:divBdr>
                                <w:top w:val="none" w:sz="0" w:space="0" w:color="auto"/>
                                <w:left w:val="none" w:sz="0" w:space="0" w:color="auto"/>
                                <w:bottom w:val="none" w:sz="0" w:space="0" w:color="auto"/>
                                <w:right w:val="none" w:sz="0" w:space="0" w:color="auto"/>
                              </w:divBdr>
                              <w:divsChild>
                                <w:div w:id="1116022580">
                                  <w:marLeft w:val="0"/>
                                  <w:marRight w:val="0"/>
                                  <w:marTop w:val="0"/>
                                  <w:marBottom w:val="0"/>
                                  <w:divBdr>
                                    <w:top w:val="none" w:sz="0" w:space="0" w:color="auto"/>
                                    <w:left w:val="none" w:sz="0" w:space="0" w:color="auto"/>
                                    <w:bottom w:val="none" w:sz="0" w:space="0" w:color="auto"/>
                                    <w:right w:val="none" w:sz="0" w:space="0" w:color="auto"/>
                                  </w:divBdr>
                                  <w:divsChild>
                                    <w:div w:id="105200419">
                                      <w:marLeft w:val="0"/>
                                      <w:marRight w:val="0"/>
                                      <w:marTop w:val="0"/>
                                      <w:marBottom w:val="0"/>
                                      <w:divBdr>
                                        <w:top w:val="none" w:sz="0" w:space="0" w:color="auto"/>
                                        <w:left w:val="none" w:sz="0" w:space="0" w:color="auto"/>
                                        <w:bottom w:val="none" w:sz="0" w:space="0" w:color="auto"/>
                                        <w:right w:val="none" w:sz="0" w:space="0" w:color="auto"/>
                                      </w:divBdr>
                                      <w:divsChild>
                                        <w:div w:id="423260465">
                                          <w:marLeft w:val="0"/>
                                          <w:marRight w:val="0"/>
                                          <w:marTop w:val="90"/>
                                          <w:marBottom w:val="0"/>
                                          <w:divBdr>
                                            <w:top w:val="none" w:sz="0" w:space="0" w:color="auto"/>
                                            <w:left w:val="none" w:sz="0" w:space="0" w:color="auto"/>
                                            <w:bottom w:val="none" w:sz="0" w:space="0" w:color="auto"/>
                                            <w:right w:val="none" w:sz="0" w:space="0" w:color="auto"/>
                                          </w:divBdr>
                                          <w:divsChild>
                                            <w:div w:id="1692804316">
                                              <w:marLeft w:val="0"/>
                                              <w:marRight w:val="0"/>
                                              <w:marTop w:val="0"/>
                                              <w:marBottom w:val="0"/>
                                              <w:divBdr>
                                                <w:top w:val="none" w:sz="0" w:space="0" w:color="auto"/>
                                                <w:left w:val="none" w:sz="0" w:space="0" w:color="auto"/>
                                                <w:bottom w:val="none" w:sz="0" w:space="0" w:color="auto"/>
                                                <w:right w:val="none" w:sz="0" w:space="0" w:color="auto"/>
                                              </w:divBdr>
                                              <w:divsChild>
                                                <w:div w:id="421268163">
                                                  <w:marLeft w:val="0"/>
                                                  <w:marRight w:val="0"/>
                                                  <w:marTop w:val="0"/>
                                                  <w:marBottom w:val="420"/>
                                                  <w:divBdr>
                                                    <w:top w:val="none" w:sz="0" w:space="0" w:color="auto"/>
                                                    <w:left w:val="none" w:sz="0" w:space="0" w:color="auto"/>
                                                    <w:bottom w:val="none" w:sz="0" w:space="0" w:color="auto"/>
                                                    <w:right w:val="none" w:sz="0" w:space="0" w:color="auto"/>
                                                  </w:divBdr>
                                                  <w:divsChild>
                                                    <w:div w:id="47606438">
                                                      <w:marLeft w:val="0"/>
                                                      <w:marRight w:val="0"/>
                                                      <w:marTop w:val="0"/>
                                                      <w:marBottom w:val="0"/>
                                                      <w:divBdr>
                                                        <w:top w:val="none" w:sz="0" w:space="0" w:color="auto"/>
                                                        <w:left w:val="none" w:sz="0" w:space="0" w:color="auto"/>
                                                        <w:bottom w:val="none" w:sz="0" w:space="0" w:color="auto"/>
                                                        <w:right w:val="none" w:sz="0" w:space="0" w:color="auto"/>
                                                      </w:divBdr>
                                                      <w:divsChild>
                                                        <w:div w:id="1320960915">
                                                          <w:marLeft w:val="0"/>
                                                          <w:marRight w:val="0"/>
                                                          <w:marTop w:val="0"/>
                                                          <w:marBottom w:val="0"/>
                                                          <w:divBdr>
                                                            <w:top w:val="none" w:sz="0" w:space="0" w:color="auto"/>
                                                            <w:left w:val="none" w:sz="0" w:space="0" w:color="auto"/>
                                                            <w:bottom w:val="none" w:sz="0" w:space="0" w:color="auto"/>
                                                            <w:right w:val="none" w:sz="0" w:space="0" w:color="auto"/>
                                                          </w:divBdr>
                                                          <w:divsChild>
                                                            <w:div w:id="171579265">
                                                              <w:marLeft w:val="0"/>
                                                              <w:marRight w:val="0"/>
                                                              <w:marTop w:val="0"/>
                                                              <w:marBottom w:val="0"/>
                                                              <w:divBdr>
                                                                <w:top w:val="none" w:sz="0" w:space="0" w:color="auto"/>
                                                                <w:left w:val="none" w:sz="0" w:space="0" w:color="auto"/>
                                                                <w:bottom w:val="none" w:sz="0" w:space="0" w:color="auto"/>
                                                                <w:right w:val="none" w:sz="0" w:space="0" w:color="auto"/>
                                                              </w:divBdr>
                                                              <w:divsChild>
                                                                <w:div w:id="194539838">
                                                                  <w:marLeft w:val="0"/>
                                                                  <w:marRight w:val="0"/>
                                                                  <w:marTop w:val="0"/>
                                                                  <w:marBottom w:val="0"/>
                                                                  <w:divBdr>
                                                                    <w:top w:val="none" w:sz="0" w:space="0" w:color="auto"/>
                                                                    <w:left w:val="none" w:sz="0" w:space="0" w:color="auto"/>
                                                                    <w:bottom w:val="none" w:sz="0" w:space="0" w:color="auto"/>
                                                                    <w:right w:val="none" w:sz="0" w:space="0" w:color="auto"/>
                                                                  </w:divBdr>
                                                                  <w:divsChild>
                                                                    <w:div w:id="1884100747">
                                                                      <w:marLeft w:val="0"/>
                                                                      <w:marRight w:val="0"/>
                                                                      <w:marTop w:val="0"/>
                                                                      <w:marBottom w:val="0"/>
                                                                      <w:divBdr>
                                                                        <w:top w:val="none" w:sz="0" w:space="0" w:color="auto"/>
                                                                        <w:left w:val="none" w:sz="0" w:space="0" w:color="auto"/>
                                                                        <w:bottom w:val="none" w:sz="0" w:space="0" w:color="auto"/>
                                                                        <w:right w:val="none" w:sz="0" w:space="0" w:color="auto"/>
                                                                      </w:divBdr>
                                                                      <w:divsChild>
                                                                        <w:div w:id="1629898690">
                                                                          <w:marLeft w:val="0"/>
                                                                          <w:marRight w:val="0"/>
                                                                          <w:marTop w:val="0"/>
                                                                          <w:marBottom w:val="0"/>
                                                                          <w:divBdr>
                                                                            <w:top w:val="none" w:sz="0" w:space="0" w:color="auto"/>
                                                                            <w:left w:val="none" w:sz="0" w:space="0" w:color="auto"/>
                                                                            <w:bottom w:val="none" w:sz="0" w:space="0" w:color="auto"/>
                                                                            <w:right w:val="none" w:sz="0" w:space="0" w:color="auto"/>
                                                                          </w:divBdr>
                                                                          <w:divsChild>
                                                                            <w:div w:id="155340051">
                                                                              <w:marLeft w:val="0"/>
                                                                              <w:marRight w:val="0"/>
                                                                              <w:marTop w:val="0"/>
                                                                              <w:marBottom w:val="0"/>
                                                                              <w:divBdr>
                                                                                <w:top w:val="none" w:sz="0" w:space="0" w:color="auto"/>
                                                                                <w:left w:val="none" w:sz="0" w:space="0" w:color="auto"/>
                                                                                <w:bottom w:val="none" w:sz="0" w:space="0" w:color="auto"/>
                                                                                <w:right w:val="none" w:sz="0" w:space="0" w:color="auto"/>
                                                                              </w:divBdr>
                                                                              <w:divsChild>
                                                                                <w:div w:id="1444299067">
                                                                                  <w:marLeft w:val="0"/>
                                                                                  <w:marRight w:val="0"/>
                                                                                  <w:marTop w:val="0"/>
                                                                                  <w:marBottom w:val="0"/>
                                                                                  <w:divBdr>
                                                                                    <w:top w:val="none" w:sz="0" w:space="0" w:color="auto"/>
                                                                                    <w:left w:val="none" w:sz="0" w:space="0" w:color="auto"/>
                                                                                    <w:bottom w:val="none" w:sz="0" w:space="0" w:color="auto"/>
                                                                                    <w:right w:val="none" w:sz="0" w:space="0" w:color="auto"/>
                                                                                  </w:divBdr>
                                                                                  <w:divsChild>
                                                                                    <w:div w:id="2074624263">
                                                                                      <w:marLeft w:val="0"/>
                                                                                      <w:marRight w:val="0"/>
                                                                                      <w:marTop w:val="0"/>
                                                                                      <w:marBottom w:val="0"/>
                                                                                      <w:divBdr>
                                                                                        <w:top w:val="none" w:sz="0" w:space="0" w:color="auto"/>
                                                                                        <w:left w:val="none" w:sz="0" w:space="0" w:color="auto"/>
                                                                                        <w:bottom w:val="none" w:sz="0" w:space="0" w:color="auto"/>
                                                                                        <w:right w:val="none" w:sz="0" w:space="0" w:color="auto"/>
                                                                                      </w:divBdr>
                                                                                      <w:divsChild>
                                                                                        <w:div w:id="454257298">
                                                                                          <w:marLeft w:val="0"/>
                                                                                          <w:marRight w:val="0"/>
                                                                                          <w:marTop w:val="0"/>
                                                                                          <w:marBottom w:val="0"/>
                                                                                          <w:divBdr>
                                                                                            <w:top w:val="none" w:sz="0" w:space="0" w:color="auto"/>
                                                                                            <w:left w:val="none" w:sz="0" w:space="0" w:color="auto"/>
                                                                                            <w:bottom w:val="none" w:sz="0" w:space="0" w:color="auto"/>
                                                                                            <w:right w:val="none" w:sz="0" w:space="0" w:color="auto"/>
                                                                                          </w:divBdr>
                                                                                          <w:divsChild>
                                                                                            <w:div w:id="1156385884">
                                                                                              <w:marLeft w:val="0"/>
                                                                                              <w:marRight w:val="0"/>
                                                                                              <w:marTop w:val="0"/>
                                                                                              <w:marBottom w:val="0"/>
                                                                                              <w:divBdr>
                                                                                                <w:top w:val="none" w:sz="0" w:space="0" w:color="auto"/>
                                                                                                <w:left w:val="none" w:sz="0" w:space="0" w:color="auto"/>
                                                                                                <w:bottom w:val="none" w:sz="0" w:space="0" w:color="auto"/>
                                                                                                <w:right w:val="none" w:sz="0" w:space="0" w:color="auto"/>
                                                                                              </w:divBdr>
                                                                                            </w:div>
                                                                                            <w:div w:id="13016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2.xml" Id="Rb88b7a494e4e442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EA4C515AD3D41A44DFFF9622B0C19" ma:contentTypeVersion="13" ma:contentTypeDescription="Create a new document." ma:contentTypeScope="" ma:versionID="049f26eb1d327ca3271b3cf422bb7ecc">
  <xsd:schema xmlns:xsd="http://www.w3.org/2001/XMLSchema" xmlns:xs="http://www.w3.org/2001/XMLSchema" xmlns:p="http://schemas.microsoft.com/office/2006/metadata/properties" xmlns:ns2="09c7298d-90fc-4df3-bc1e-a1cb617996f8" xmlns:ns3="e23ec684-cd5b-48b6-b9aa-4be690fe09cb" targetNamespace="http://schemas.microsoft.com/office/2006/metadata/properties" ma:root="true" ma:fieldsID="83ee4e559a785c49b2087bb749a89bba" ns2:_="" ns3:_="">
    <xsd:import namespace="09c7298d-90fc-4df3-bc1e-a1cb617996f8"/>
    <xsd:import namespace="e23ec684-cd5b-48b6-b9aa-4be690fe09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7298d-90fc-4df3-bc1e-a1cb6179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fa7cb7-e318-4117-b907-ea5a7848fa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ec684-cd5b-48b6-b9aa-4be690fe09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57581e-cf97-454b-8d4c-bfa9a18382f4}" ma:internalName="TaxCatchAll" ma:showField="CatchAllData" ma:web="e23ec684-cd5b-48b6-b9aa-4be690fe0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c7298d-90fc-4df3-bc1e-a1cb617996f8">
      <Terms xmlns="http://schemas.microsoft.com/office/infopath/2007/PartnerControls"/>
    </lcf76f155ced4ddcb4097134ff3c332f>
    <TaxCatchAll xmlns="e23ec684-cd5b-48b6-b9aa-4be690fe09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660A9-2741-4E56-ADF9-7FD75DFD214A}">
  <ds:schemaRefs>
    <ds:schemaRef ds:uri="http://schemas.microsoft.com/office/2006/metadata/contentType"/>
    <ds:schemaRef ds:uri="http://schemas.microsoft.com/office/2006/metadata/properties/metaAttributes"/>
    <ds:schemaRef ds:uri="http://www.w3.org/2000/xmlns/"/>
    <ds:schemaRef ds:uri="http://www.w3.org/2001/XMLSchema"/>
    <ds:schemaRef ds:uri="09c7298d-90fc-4df3-bc1e-a1cb617996f8"/>
    <ds:schemaRef ds:uri="e23ec684-cd5b-48b6-b9aa-4be690fe09cb"/>
  </ds:schemaRefs>
</ds:datastoreItem>
</file>

<file path=customXml/itemProps2.xml><?xml version="1.0" encoding="utf-8"?>
<ds:datastoreItem xmlns:ds="http://schemas.openxmlformats.org/officeDocument/2006/customXml" ds:itemID="{7D42BDBC-A2D6-4D97-8DF2-553855F7135A}">
  <ds:schemaRefs>
    <ds:schemaRef ds:uri="http://schemas.microsoft.com/office/2006/metadata/properties"/>
    <ds:schemaRef ds:uri="http://www.w3.org/2000/xmlns/"/>
    <ds:schemaRef ds:uri="09c7298d-90fc-4df3-bc1e-a1cb617996f8"/>
    <ds:schemaRef ds:uri="http://schemas.microsoft.com/office/infopath/2007/PartnerControls"/>
    <ds:schemaRef ds:uri="e23ec684-cd5b-48b6-b9aa-4be690fe09cb"/>
    <ds:schemaRef ds:uri="http://www.w3.org/2001/XMLSchema-instance"/>
  </ds:schemaRefs>
</ds:datastoreItem>
</file>

<file path=customXml/itemProps3.xml><?xml version="1.0" encoding="utf-8"?>
<ds:datastoreItem xmlns:ds="http://schemas.openxmlformats.org/officeDocument/2006/customXml" ds:itemID="{C126F9AF-14FA-4393-A90D-638735FE0C4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Homerton Nursery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Smith Sue</dc:creator>
  <keywords/>
  <dc:description/>
  <lastModifiedBy>Owen Heather</lastModifiedBy>
  <revision>27</revision>
  <lastPrinted>2021-03-15T10:05:00.0000000Z</lastPrinted>
  <dcterms:created xsi:type="dcterms:W3CDTF">2021-04-16T13:41:00.0000000Z</dcterms:created>
  <dcterms:modified xsi:type="dcterms:W3CDTF">2025-04-24T14:34:46.0538663Z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0x010100057EA4C515AD3D41A44DFFF9622B0C19</vt:lpwstr>
  </property>
  <property fmtid="{D5CDD505-2E9C-101B-9397-08002B2CF9AE}" pid="3" name="Order">
    <vt:r8>33800</vt:r8>
  </property>
  <property fmtid="{D5CDD505-2E9C-101B-9397-08002B2CF9AE}" pid="4" name="MediaServiceImageTags">
    <vt:lpwstr/>
  </property>
</Properties>
</file>