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18472" w14:textId="77777777" w:rsidR="004E0E7B" w:rsidRDefault="00F7439B" w:rsidP="005B326D">
      <w:pPr>
        <w:jc w:val="center"/>
        <w:rPr>
          <w:rFonts w:cstheme="minorHAnsi"/>
          <w:b/>
          <w:sz w:val="24"/>
          <w:szCs w:val="24"/>
        </w:rPr>
      </w:pPr>
      <w:r w:rsidRPr="00500A1D">
        <w:rPr>
          <w:rFonts w:cstheme="minorHAnsi"/>
          <w:b/>
          <w:sz w:val="24"/>
          <w:szCs w:val="24"/>
        </w:rPr>
        <w:t>The Prevent Duty</w:t>
      </w:r>
      <w:r w:rsidR="00F04E31">
        <w:rPr>
          <w:rFonts w:cstheme="minorHAnsi"/>
          <w:b/>
          <w:sz w:val="24"/>
          <w:szCs w:val="24"/>
        </w:rPr>
        <w:t xml:space="preserve"> and Fundamental British Values</w:t>
      </w:r>
    </w:p>
    <w:p w14:paraId="72B2FCE0" w14:textId="3B95C1F9" w:rsidR="005B326D" w:rsidRDefault="005B326D" w:rsidP="005B326D">
      <w:pPr>
        <w:spacing w:after="300" w:line="330" w:lineRule="atLeast"/>
        <w:jc w:val="center"/>
        <w:rPr>
          <w:rFonts w:cstheme="minorHAnsi"/>
          <w:b/>
          <w:sz w:val="24"/>
          <w:szCs w:val="24"/>
        </w:rPr>
      </w:pPr>
      <w:r w:rsidRPr="00500A1D">
        <w:rPr>
          <w:rFonts w:cstheme="minorHAnsi"/>
          <w:b/>
          <w:sz w:val="24"/>
          <w:szCs w:val="24"/>
        </w:rPr>
        <w:t xml:space="preserve">Prevent duty Lead:  </w:t>
      </w:r>
      <w:r w:rsidR="008E16FD">
        <w:rPr>
          <w:rFonts w:cstheme="minorHAnsi"/>
          <w:b/>
          <w:sz w:val="24"/>
          <w:szCs w:val="24"/>
        </w:rPr>
        <w:t>Alex Pearson,</w:t>
      </w:r>
      <w:r w:rsidRPr="00500A1D">
        <w:rPr>
          <w:rFonts w:cstheme="minorHAnsi"/>
          <w:b/>
          <w:sz w:val="24"/>
          <w:szCs w:val="24"/>
        </w:rPr>
        <w:t xml:space="preserve"> Head of Centre.</w:t>
      </w:r>
    </w:p>
    <w:p w14:paraId="579C1A0E" w14:textId="77777777" w:rsidR="00F7439B" w:rsidRPr="00F7439B" w:rsidRDefault="00F7439B" w:rsidP="006B500A">
      <w:pPr>
        <w:rPr>
          <w:rFonts w:cstheme="minorHAnsi"/>
          <w:sz w:val="24"/>
          <w:szCs w:val="24"/>
        </w:rPr>
      </w:pPr>
    </w:p>
    <w:p w14:paraId="1AA06E85" w14:textId="62AABBD5" w:rsidR="006B500A" w:rsidRDefault="006B500A" w:rsidP="006B500A">
      <w:pPr>
        <w:rPr>
          <w:rFonts w:cstheme="minorHAnsi"/>
          <w:sz w:val="24"/>
          <w:szCs w:val="24"/>
        </w:rPr>
      </w:pPr>
      <w:r w:rsidRPr="00F7439B">
        <w:rPr>
          <w:rFonts w:cstheme="minorHAnsi"/>
          <w:sz w:val="24"/>
          <w:szCs w:val="24"/>
        </w:rPr>
        <w:t>The Prevent Duty became law</w:t>
      </w:r>
      <w:r w:rsidR="00BB57CC">
        <w:rPr>
          <w:rFonts w:cstheme="minorHAnsi"/>
          <w:sz w:val="24"/>
          <w:szCs w:val="24"/>
        </w:rPr>
        <w:t xml:space="preserve"> in July 2015</w:t>
      </w:r>
      <w:r w:rsidRPr="00F7439B">
        <w:rPr>
          <w:rFonts w:cstheme="minorHAnsi"/>
          <w:sz w:val="24"/>
          <w:szCs w:val="24"/>
        </w:rPr>
        <w:t xml:space="preserve">. This is a duty on all schools to have due regard to preventing people from being drawn into extremism. In order to protect children in our care we are </w:t>
      </w:r>
      <w:r w:rsidR="002E528F">
        <w:rPr>
          <w:rFonts w:cstheme="minorHAnsi"/>
          <w:sz w:val="24"/>
          <w:szCs w:val="24"/>
        </w:rPr>
        <w:t>“</w:t>
      </w:r>
      <w:r w:rsidRPr="00F7439B">
        <w:rPr>
          <w:rFonts w:cstheme="minorHAnsi"/>
          <w:sz w:val="24"/>
          <w:szCs w:val="24"/>
        </w:rPr>
        <w:t xml:space="preserve">alert to any </w:t>
      </w:r>
      <w:r w:rsidR="0084654B">
        <w:rPr>
          <w:rFonts w:cstheme="minorHAnsi"/>
          <w:sz w:val="24"/>
          <w:szCs w:val="24"/>
        </w:rPr>
        <w:t>issues</w:t>
      </w:r>
      <w:r w:rsidRPr="00F7439B">
        <w:rPr>
          <w:rFonts w:cstheme="minorHAnsi"/>
          <w:sz w:val="24"/>
          <w:szCs w:val="24"/>
        </w:rPr>
        <w:t xml:space="preserve"> for concern in the child’s life at home or elsewhere</w:t>
      </w:r>
      <w:r w:rsidR="0084654B">
        <w:rPr>
          <w:rFonts w:cstheme="minorHAnsi"/>
          <w:sz w:val="24"/>
          <w:szCs w:val="24"/>
        </w:rPr>
        <w:t>” (EYFS Statutory Framework</w:t>
      </w:r>
      <w:r w:rsidR="009C548F">
        <w:rPr>
          <w:rFonts w:cstheme="minorHAnsi"/>
          <w:sz w:val="24"/>
          <w:szCs w:val="24"/>
        </w:rPr>
        <w:t xml:space="preserve"> p.23)</w:t>
      </w:r>
      <w:r w:rsidRPr="00F7439B">
        <w:rPr>
          <w:rFonts w:cstheme="minorHAnsi"/>
          <w:sz w:val="24"/>
          <w:szCs w:val="24"/>
        </w:rPr>
        <w:t>. This includes awareness of the expression of extremist views.</w:t>
      </w:r>
      <w:r w:rsidR="00BB57CC">
        <w:rPr>
          <w:rFonts w:cstheme="minorHAnsi"/>
          <w:sz w:val="24"/>
          <w:szCs w:val="24"/>
        </w:rPr>
        <w:t xml:space="preserve"> Statutory guidance </w:t>
      </w:r>
      <w:r w:rsidR="009C548F">
        <w:rPr>
          <w:rFonts w:cstheme="minorHAnsi"/>
          <w:sz w:val="24"/>
          <w:szCs w:val="24"/>
        </w:rPr>
        <w:t xml:space="preserve">on the Prevent Duty </w:t>
      </w:r>
      <w:r w:rsidR="00BB57CC">
        <w:rPr>
          <w:rFonts w:cstheme="minorHAnsi"/>
          <w:sz w:val="24"/>
          <w:szCs w:val="24"/>
        </w:rPr>
        <w:t>(see below) has subsequently been reissued, coming into force on 31</w:t>
      </w:r>
      <w:r w:rsidR="00BB57CC" w:rsidRPr="00BB57CC">
        <w:rPr>
          <w:rFonts w:cstheme="minorHAnsi"/>
          <w:sz w:val="24"/>
          <w:szCs w:val="24"/>
          <w:vertAlign w:val="superscript"/>
        </w:rPr>
        <w:t>st</w:t>
      </w:r>
      <w:r w:rsidR="00BB57CC">
        <w:rPr>
          <w:rFonts w:cstheme="minorHAnsi"/>
          <w:sz w:val="24"/>
          <w:szCs w:val="24"/>
        </w:rPr>
        <w:t xml:space="preserve"> December 2023.</w:t>
      </w:r>
    </w:p>
    <w:p w14:paraId="17BC9938" w14:textId="77777777" w:rsidR="005B326D" w:rsidRDefault="005B326D" w:rsidP="005B326D">
      <w:pPr>
        <w:rPr>
          <w:rFonts w:cstheme="minorHAnsi"/>
          <w:sz w:val="24"/>
          <w:szCs w:val="24"/>
        </w:rPr>
      </w:pPr>
    </w:p>
    <w:p w14:paraId="12EFBEC7" w14:textId="4F243D4C" w:rsidR="00BB57CC" w:rsidRDefault="00BB57CC" w:rsidP="005B326D">
      <w:pPr>
        <w:rPr>
          <w:rFonts w:cstheme="minorHAnsi"/>
          <w:sz w:val="24"/>
          <w:szCs w:val="24"/>
        </w:rPr>
      </w:pPr>
      <w:r>
        <w:rPr>
          <w:rFonts w:cstheme="minorHAnsi"/>
          <w:sz w:val="24"/>
          <w:szCs w:val="24"/>
        </w:rPr>
        <w:t>The aim of Prevent is to stop people from becoming terrorists or supporting terrorism. The objectives of Prevent are:</w:t>
      </w:r>
    </w:p>
    <w:p w14:paraId="71CDAE96" w14:textId="77777777" w:rsidR="00BB57CC" w:rsidRDefault="00BB57CC" w:rsidP="005B326D">
      <w:pPr>
        <w:rPr>
          <w:rFonts w:cstheme="minorHAnsi"/>
          <w:sz w:val="24"/>
          <w:szCs w:val="24"/>
        </w:rPr>
      </w:pPr>
    </w:p>
    <w:p w14:paraId="4073B5E9" w14:textId="42DDACF3" w:rsidR="00BB57CC" w:rsidRDefault="00BB57CC" w:rsidP="00BB57CC">
      <w:pPr>
        <w:pStyle w:val="ListParagraph"/>
        <w:numPr>
          <w:ilvl w:val="0"/>
          <w:numId w:val="3"/>
        </w:numPr>
        <w:rPr>
          <w:rFonts w:cstheme="minorHAnsi"/>
          <w:sz w:val="24"/>
          <w:szCs w:val="24"/>
        </w:rPr>
      </w:pPr>
      <w:r>
        <w:rPr>
          <w:rFonts w:cstheme="minorHAnsi"/>
          <w:sz w:val="24"/>
          <w:szCs w:val="24"/>
        </w:rPr>
        <w:t>Tackle the ideological causes of terrorism</w:t>
      </w:r>
    </w:p>
    <w:p w14:paraId="4A9533DC" w14:textId="4B6B4667" w:rsidR="00BB57CC" w:rsidRDefault="00BB57CC" w:rsidP="00BB57CC">
      <w:pPr>
        <w:pStyle w:val="ListParagraph"/>
        <w:numPr>
          <w:ilvl w:val="0"/>
          <w:numId w:val="3"/>
        </w:numPr>
        <w:rPr>
          <w:rFonts w:cstheme="minorHAnsi"/>
          <w:sz w:val="24"/>
          <w:szCs w:val="24"/>
        </w:rPr>
      </w:pPr>
      <w:r>
        <w:rPr>
          <w:rFonts w:cstheme="minorHAnsi"/>
          <w:sz w:val="24"/>
          <w:szCs w:val="24"/>
        </w:rPr>
        <w:t>Intervene early to support people susceptible to radicalisation</w:t>
      </w:r>
    </w:p>
    <w:p w14:paraId="4B1570E8" w14:textId="6269D2A0" w:rsidR="00BB57CC" w:rsidRDefault="00BB57CC" w:rsidP="00BB57CC">
      <w:pPr>
        <w:pStyle w:val="ListParagraph"/>
        <w:numPr>
          <w:ilvl w:val="0"/>
          <w:numId w:val="3"/>
        </w:numPr>
        <w:rPr>
          <w:rFonts w:cstheme="minorHAnsi"/>
          <w:sz w:val="24"/>
          <w:szCs w:val="24"/>
        </w:rPr>
      </w:pPr>
      <w:r>
        <w:rPr>
          <w:rFonts w:cstheme="minorHAnsi"/>
          <w:sz w:val="24"/>
          <w:szCs w:val="24"/>
        </w:rPr>
        <w:t>Enable people who have already engaged in terrorism to disengage and rehabilitate</w:t>
      </w:r>
    </w:p>
    <w:p w14:paraId="637C77D4" w14:textId="6D53D072" w:rsidR="00BB57CC" w:rsidRPr="00BB57CC" w:rsidRDefault="00BB57CC" w:rsidP="00BB57CC">
      <w:pPr>
        <w:rPr>
          <w:rFonts w:cstheme="minorHAnsi"/>
          <w:sz w:val="24"/>
          <w:szCs w:val="24"/>
        </w:rPr>
      </w:pPr>
    </w:p>
    <w:p w14:paraId="659E076B" w14:textId="7EA4AF5F" w:rsidR="00BB57CC" w:rsidRPr="00BB57CC" w:rsidRDefault="00A93C83" w:rsidP="006B500A">
      <w:pPr>
        <w:rPr>
          <w:rFonts w:cstheme="minorHAnsi"/>
          <w:b/>
          <w:color w:val="000000" w:themeColor="text1"/>
          <w:sz w:val="24"/>
          <w:szCs w:val="24"/>
        </w:rPr>
      </w:pPr>
      <w:r w:rsidRPr="00BB57CC">
        <w:rPr>
          <w:rFonts w:cstheme="minorHAnsi"/>
          <w:b/>
          <w:color w:val="000000" w:themeColor="text1"/>
          <w:sz w:val="24"/>
          <w:szCs w:val="24"/>
        </w:rPr>
        <w:t>Revised Prevent Duty Guidance</w:t>
      </w:r>
    </w:p>
    <w:p w14:paraId="7446A602" w14:textId="475CF163" w:rsidR="00BB57CC" w:rsidRPr="00BB57CC" w:rsidRDefault="00BB57CC" w:rsidP="006B500A">
      <w:pPr>
        <w:rPr>
          <w:rFonts w:cstheme="minorHAnsi"/>
          <w:bCs/>
          <w:color w:val="000000" w:themeColor="text1"/>
          <w:sz w:val="24"/>
          <w:szCs w:val="24"/>
        </w:rPr>
      </w:pPr>
      <w:hyperlink r:id="rId7" w:history="1">
        <w:r w:rsidRPr="00BB57CC">
          <w:rPr>
            <w:rStyle w:val="Hyperlink"/>
            <w:rFonts w:cstheme="minorHAnsi"/>
            <w:bCs/>
            <w:sz w:val="24"/>
            <w:szCs w:val="24"/>
          </w:rPr>
          <w:t>https://www.gov.uk/government/publications/prevent-duty-guidance</w:t>
        </w:r>
      </w:hyperlink>
    </w:p>
    <w:p w14:paraId="026DBE6C" w14:textId="3979D119" w:rsidR="00A93C83" w:rsidRPr="00BB57CC" w:rsidRDefault="00A93C83" w:rsidP="006B500A">
      <w:pPr>
        <w:rPr>
          <w:rFonts w:cstheme="minorHAnsi"/>
          <w:color w:val="000000" w:themeColor="text1"/>
          <w:sz w:val="24"/>
          <w:szCs w:val="24"/>
        </w:rPr>
      </w:pPr>
      <w:r w:rsidRPr="00BB57CC">
        <w:rPr>
          <w:rFonts w:cstheme="minorHAnsi"/>
          <w:color w:val="000000" w:themeColor="text1"/>
          <w:sz w:val="24"/>
          <w:szCs w:val="24"/>
        </w:rPr>
        <w:t xml:space="preserve">Paragraphs </w:t>
      </w:r>
      <w:r w:rsidR="00BB57CC" w:rsidRPr="00BB57CC">
        <w:rPr>
          <w:rFonts w:cstheme="minorHAnsi"/>
          <w:color w:val="000000" w:themeColor="text1"/>
          <w:sz w:val="24"/>
          <w:szCs w:val="24"/>
        </w:rPr>
        <w:t>141-146</w:t>
      </w:r>
      <w:r w:rsidRPr="00BB57CC">
        <w:rPr>
          <w:rFonts w:cstheme="minorHAnsi"/>
          <w:color w:val="000000" w:themeColor="text1"/>
          <w:sz w:val="24"/>
          <w:szCs w:val="24"/>
        </w:rPr>
        <w:t xml:space="preserve"> of the guidance are concerned specifically with schools and childcare providers.</w:t>
      </w:r>
      <w:r w:rsidR="00BB57CC" w:rsidRPr="00BB57CC">
        <w:rPr>
          <w:rFonts w:cstheme="minorHAnsi"/>
          <w:color w:val="000000" w:themeColor="text1"/>
          <w:sz w:val="24"/>
          <w:szCs w:val="24"/>
        </w:rPr>
        <w:t xml:space="preserve"> </w:t>
      </w:r>
    </w:p>
    <w:p w14:paraId="472EE470" w14:textId="77777777" w:rsidR="00F7439B" w:rsidRPr="00BB57CC" w:rsidRDefault="00F7439B" w:rsidP="006B500A">
      <w:pPr>
        <w:rPr>
          <w:rFonts w:cstheme="minorHAnsi"/>
          <w:color w:val="000000" w:themeColor="text1"/>
          <w:sz w:val="24"/>
          <w:szCs w:val="24"/>
        </w:rPr>
      </w:pPr>
    </w:p>
    <w:p w14:paraId="6CFE8729" w14:textId="77777777" w:rsidR="00F7439B" w:rsidRPr="00500A1D" w:rsidRDefault="00F7439B" w:rsidP="006B500A">
      <w:pPr>
        <w:rPr>
          <w:rFonts w:cstheme="minorHAnsi"/>
          <w:b/>
          <w:sz w:val="24"/>
          <w:szCs w:val="24"/>
        </w:rPr>
      </w:pPr>
      <w:r w:rsidRPr="00500A1D">
        <w:rPr>
          <w:rFonts w:cstheme="minorHAnsi"/>
          <w:b/>
          <w:sz w:val="24"/>
          <w:szCs w:val="24"/>
        </w:rPr>
        <w:t>The Prevent Duty</w:t>
      </w:r>
    </w:p>
    <w:p w14:paraId="7D5C93F7" w14:textId="2FF71914" w:rsidR="005B326D" w:rsidRPr="008B3AF9" w:rsidRDefault="00BB57CC" w:rsidP="006B500A">
      <w:pPr>
        <w:rPr>
          <w:rFonts w:cstheme="minorHAnsi"/>
          <w:sz w:val="24"/>
          <w:szCs w:val="24"/>
        </w:rPr>
      </w:pPr>
      <w:hyperlink r:id="rId8" w:history="1">
        <w:r>
          <w:rPr>
            <w:rStyle w:val="Hyperlink"/>
            <w:rFonts w:cstheme="minorHAnsi"/>
            <w:sz w:val="24"/>
            <w:szCs w:val="24"/>
          </w:rPr>
          <w:t>https://www.gov.uk/government/publications/the-prevent-duty-safeguarding-learners-vulnerable-to-radicalisation</w:t>
        </w:r>
      </w:hyperlink>
    </w:p>
    <w:p w14:paraId="63A56DA1" w14:textId="77777777" w:rsidR="005B326D" w:rsidRDefault="005B326D" w:rsidP="005B326D">
      <w:pPr>
        <w:rPr>
          <w:rFonts w:cstheme="minorHAnsi"/>
          <w:sz w:val="24"/>
          <w:szCs w:val="24"/>
        </w:rPr>
      </w:pPr>
      <w:r w:rsidRPr="008B3AF9">
        <w:rPr>
          <w:rFonts w:cstheme="minorHAnsi"/>
          <w:sz w:val="24"/>
          <w:szCs w:val="24"/>
        </w:rPr>
        <w:t>Preventing and protecting children from extremism fits within our duty of child protection and safeguarding;</w:t>
      </w:r>
    </w:p>
    <w:p w14:paraId="5C6B9FEA" w14:textId="77777777" w:rsidR="008B3AF9" w:rsidRPr="008B3AF9" w:rsidRDefault="008B3AF9" w:rsidP="005B326D">
      <w:pPr>
        <w:rPr>
          <w:rFonts w:cstheme="minorHAnsi"/>
          <w:sz w:val="24"/>
          <w:szCs w:val="24"/>
        </w:rPr>
      </w:pPr>
    </w:p>
    <w:p w14:paraId="27E2B976" w14:textId="77777777" w:rsidR="005B326D" w:rsidRPr="008B3AF9" w:rsidRDefault="005B326D" w:rsidP="005B326D">
      <w:pPr>
        <w:rPr>
          <w:b/>
          <w:sz w:val="24"/>
          <w:szCs w:val="24"/>
        </w:rPr>
      </w:pPr>
      <w:r w:rsidRPr="008B3AF9">
        <w:rPr>
          <w:b/>
          <w:sz w:val="24"/>
          <w:szCs w:val="24"/>
        </w:rPr>
        <w:t>Working Together to Safeguard Children</w:t>
      </w:r>
    </w:p>
    <w:p w14:paraId="3FF1BB75" w14:textId="77777777" w:rsidR="005B326D" w:rsidRPr="008B3AF9" w:rsidRDefault="005B326D" w:rsidP="005B326D">
      <w:pPr>
        <w:rPr>
          <w:sz w:val="24"/>
          <w:szCs w:val="24"/>
        </w:rPr>
      </w:pPr>
      <w:hyperlink r:id="rId9" w:history="1">
        <w:r w:rsidRPr="008B3AF9">
          <w:rPr>
            <w:rStyle w:val="Hyperlink"/>
            <w:sz w:val="24"/>
            <w:szCs w:val="24"/>
          </w:rPr>
          <w:t>https://www.gov.uk/government/publications/working-together-to-safeguard-children--2</w:t>
        </w:r>
      </w:hyperlink>
    </w:p>
    <w:p w14:paraId="37B15E4E" w14:textId="77777777" w:rsidR="005B326D" w:rsidRPr="008B3AF9" w:rsidRDefault="005B326D" w:rsidP="005B326D">
      <w:pPr>
        <w:rPr>
          <w:sz w:val="24"/>
          <w:szCs w:val="24"/>
        </w:rPr>
      </w:pPr>
      <w:r w:rsidRPr="008B3AF9">
        <w:rPr>
          <w:sz w:val="24"/>
          <w:szCs w:val="24"/>
        </w:rPr>
        <w:t>and</w:t>
      </w:r>
    </w:p>
    <w:p w14:paraId="2A7BB845" w14:textId="77777777" w:rsidR="005B326D" w:rsidRPr="008B3AF9" w:rsidRDefault="005B326D" w:rsidP="005B326D">
      <w:pPr>
        <w:rPr>
          <w:b/>
          <w:sz w:val="24"/>
          <w:szCs w:val="24"/>
        </w:rPr>
      </w:pPr>
      <w:r w:rsidRPr="008B3AF9">
        <w:rPr>
          <w:b/>
          <w:sz w:val="24"/>
          <w:szCs w:val="24"/>
        </w:rPr>
        <w:t>Keeping Children Safe in Education</w:t>
      </w:r>
    </w:p>
    <w:p w14:paraId="6758F20D" w14:textId="77777777" w:rsidR="005B326D" w:rsidRPr="008B3AF9" w:rsidRDefault="005B326D" w:rsidP="005B326D">
      <w:pPr>
        <w:rPr>
          <w:sz w:val="24"/>
          <w:szCs w:val="24"/>
        </w:rPr>
      </w:pPr>
      <w:hyperlink r:id="rId10" w:history="1">
        <w:r w:rsidRPr="008B3AF9">
          <w:rPr>
            <w:rStyle w:val="Hyperlink"/>
            <w:sz w:val="24"/>
            <w:szCs w:val="24"/>
          </w:rPr>
          <w:t>https://www.gov.uk/government/publications/keeping-children-safe-in-education--2</w:t>
        </w:r>
      </w:hyperlink>
    </w:p>
    <w:p w14:paraId="5A4AC565" w14:textId="77777777" w:rsidR="00A93C83" w:rsidRPr="00F7439B" w:rsidRDefault="00A93C83" w:rsidP="006B500A">
      <w:pPr>
        <w:rPr>
          <w:rFonts w:cstheme="minorHAnsi"/>
          <w:sz w:val="24"/>
          <w:szCs w:val="24"/>
        </w:rPr>
      </w:pPr>
    </w:p>
    <w:p w14:paraId="0183AA62" w14:textId="77777777" w:rsidR="00407173" w:rsidRDefault="00407173" w:rsidP="00407173">
      <w:pPr>
        <w:spacing w:after="300" w:line="330" w:lineRule="atLeast"/>
        <w:rPr>
          <w:rFonts w:cstheme="minorHAnsi"/>
          <w:sz w:val="24"/>
          <w:szCs w:val="24"/>
        </w:rPr>
      </w:pPr>
      <w:r w:rsidRPr="00F7439B">
        <w:rPr>
          <w:rFonts w:cstheme="minorHAnsi"/>
          <w:sz w:val="24"/>
          <w:szCs w:val="24"/>
        </w:rPr>
        <w:t>The government has defined extremism in the Prevent strategy as: “vocal or active opposition to fundamental British Values, including democracy, the rule of law, individual liberty and mutual respect and tolerance of different faiths and beliefs." </w:t>
      </w:r>
    </w:p>
    <w:p w14:paraId="3E677034" w14:textId="2123ED15" w:rsidR="00EB1678" w:rsidRDefault="00500A1D" w:rsidP="00E37A0A">
      <w:pPr>
        <w:pStyle w:val="p1"/>
        <w:divId w:val="237710972"/>
        <w:rPr>
          <w:rFonts w:asciiTheme="minorHAnsi" w:hAnsiTheme="minorHAnsi"/>
          <w:sz w:val="24"/>
          <w:szCs w:val="24"/>
        </w:rPr>
      </w:pPr>
      <w:r w:rsidRPr="00D443EF">
        <w:rPr>
          <w:rFonts w:asciiTheme="minorHAnsi" w:hAnsiTheme="minorHAnsi"/>
          <w:sz w:val="24"/>
          <w:szCs w:val="24"/>
        </w:rPr>
        <w:t>All classroom staff have been briefed on the Prevent Duty</w:t>
      </w:r>
      <w:r w:rsidR="00BB57CC" w:rsidRPr="00D443EF">
        <w:rPr>
          <w:rFonts w:asciiTheme="minorHAnsi" w:hAnsiTheme="minorHAnsi"/>
          <w:sz w:val="24"/>
          <w:szCs w:val="24"/>
        </w:rPr>
        <w:t xml:space="preserve"> and a </w:t>
      </w:r>
      <w:r w:rsidR="00BB57CC" w:rsidRPr="00DB350F">
        <w:rPr>
          <w:rFonts w:asciiTheme="minorHAnsi" w:hAnsiTheme="minorHAnsi"/>
          <w:color w:val="000000" w:themeColor="text1"/>
          <w:sz w:val="24"/>
          <w:szCs w:val="24"/>
        </w:rPr>
        <w:t>number of staff</w:t>
      </w:r>
      <w:r w:rsidR="00BB57CC" w:rsidRPr="00D443EF">
        <w:rPr>
          <w:rFonts w:asciiTheme="minorHAnsi" w:hAnsiTheme="minorHAnsi"/>
          <w:color w:val="FF0000"/>
          <w:sz w:val="24"/>
          <w:szCs w:val="24"/>
        </w:rPr>
        <w:t xml:space="preserve"> </w:t>
      </w:r>
      <w:r w:rsidR="00BB57CC" w:rsidRPr="00D443EF">
        <w:rPr>
          <w:rFonts w:asciiTheme="minorHAnsi" w:hAnsiTheme="minorHAnsi"/>
          <w:sz w:val="24"/>
          <w:szCs w:val="24"/>
        </w:rPr>
        <w:t>have under</w:t>
      </w:r>
      <w:r w:rsidRPr="00D443EF">
        <w:rPr>
          <w:rFonts w:asciiTheme="minorHAnsi" w:hAnsiTheme="minorHAnsi"/>
          <w:sz w:val="24"/>
          <w:szCs w:val="24"/>
        </w:rPr>
        <w:t>taken online training</w:t>
      </w:r>
      <w:r w:rsidR="00037C22" w:rsidRPr="00D443EF">
        <w:rPr>
          <w:rFonts w:asciiTheme="minorHAnsi" w:hAnsiTheme="minorHAnsi"/>
          <w:sz w:val="24"/>
          <w:szCs w:val="24"/>
        </w:rPr>
        <w:t xml:space="preserve"> (</w:t>
      </w:r>
      <w:hyperlink r:id="rId11" w:history="1">
        <w:r w:rsidR="00277E22" w:rsidRPr="00D443EF">
          <w:rPr>
            <w:rFonts w:asciiTheme="minorHAnsi" w:hAnsiTheme="minorHAnsi"/>
            <w:color w:val="0000FF"/>
            <w:sz w:val="24"/>
            <w:szCs w:val="24"/>
            <w:u w:val="single"/>
          </w:rPr>
          <w:t>https://www.support-people-susceptible-to-radicalisation.service.gov.uk/portal</w:t>
        </w:r>
      </w:hyperlink>
      <w:r w:rsidR="00E37A0A" w:rsidRPr="00D443EF">
        <w:rPr>
          <w:rFonts w:asciiTheme="minorHAnsi" w:hAnsiTheme="minorHAnsi"/>
          <w:sz w:val="24"/>
          <w:szCs w:val="24"/>
        </w:rPr>
        <w:t>)</w:t>
      </w:r>
      <w:r w:rsidR="003C57B0">
        <w:rPr>
          <w:rFonts w:asciiTheme="minorHAnsi" w:hAnsiTheme="minorHAnsi"/>
        </w:rPr>
        <w:t xml:space="preserve">. </w:t>
      </w:r>
      <w:r w:rsidR="00DB350F">
        <w:rPr>
          <w:rFonts w:asciiTheme="minorHAnsi" w:hAnsiTheme="minorHAnsi"/>
          <w:sz w:val="24"/>
          <w:szCs w:val="24"/>
        </w:rPr>
        <w:t>Staff w</w:t>
      </w:r>
      <w:r w:rsidR="00C90E09">
        <w:rPr>
          <w:rFonts w:asciiTheme="minorHAnsi" w:hAnsiTheme="minorHAnsi"/>
          <w:sz w:val="24"/>
          <w:szCs w:val="24"/>
        </w:rPr>
        <w:t xml:space="preserve">ill continue to renew </w:t>
      </w:r>
      <w:r w:rsidR="00DF6ABF">
        <w:rPr>
          <w:rFonts w:asciiTheme="minorHAnsi" w:hAnsiTheme="minorHAnsi"/>
          <w:sz w:val="24"/>
          <w:szCs w:val="24"/>
        </w:rPr>
        <w:t>training</w:t>
      </w:r>
      <w:r w:rsidR="00BB57CC" w:rsidRPr="00D443EF">
        <w:rPr>
          <w:rFonts w:asciiTheme="minorHAnsi" w:hAnsiTheme="minorHAnsi"/>
          <w:sz w:val="24"/>
          <w:szCs w:val="24"/>
        </w:rPr>
        <w:t xml:space="preserve"> </w:t>
      </w:r>
      <w:r w:rsidR="00BB57CC" w:rsidRPr="00397A2C">
        <w:rPr>
          <w:rFonts w:asciiTheme="minorHAnsi" w:hAnsiTheme="minorHAnsi"/>
          <w:color w:val="000000" w:themeColor="text1"/>
          <w:sz w:val="24"/>
          <w:szCs w:val="24"/>
        </w:rPr>
        <w:t>regularly</w:t>
      </w:r>
      <w:r w:rsidR="00547F98">
        <w:rPr>
          <w:rFonts w:asciiTheme="minorHAnsi" w:hAnsiTheme="minorHAnsi"/>
          <w:sz w:val="24"/>
          <w:szCs w:val="24"/>
        </w:rPr>
        <w:t>.</w:t>
      </w:r>
    </w:p>
    <w:p w14:paraId="079A47E6" w14:textId="77777777" w:rsidR="00C90E09" w:rsidRPr="00D443EF" w:rsidRDefault="00C90E09" w:rsidP="00E37A0A">
      <w:pPr>
        <w:pStyle w:val="p1"/>
        <w:divId w:val="237710972"/>
        <w:rPr>
          <w:rFonts w:asciiTheme="minorHAnsi" w:hAnsiTheme="minorHAnsi"/>
        </w:rPr>
      </w:pPr>
    </w:p>
    <w:p w14:paraId="332C1A4A" w14:textId="05EDB6FF" w:rsidR="00B9230C" w:rsidRPr="00BB57CC" w:rsidRDefault="00500A1D" w:rsidP="00407173">
      <w:pPr>
        <w:spacing w:after="300" w:line="330" w:lineRule="atLeast"/>
        <w:rPr>
          <w:sz w:val="24"/>
          <w:szCs w:val="24"/>
        </w:rPr>
      </w:pPr>
      <w:r w:rsidRPr="00BB57CC">
        <w:rPr>
          <w:sz w:val="24"/>
          <w:szCs w:val="24"/>
        </w:rPr>
        <w:t xml:space="preserve">School staff will use their professional judgement in identifying children who might be at risk of radicalisation or exposed to terrorist ideology. They will assist and advise families who raise concerns and direct them to the Prevent Lead. The Prevent Lead will seek </w:t>
      </w:r>
      <w:r w:rsidR="006D00E6">
        <w:rPr>
          <w:sz w:val="24"/>
          <w:szCs w:val="24"/>
        </w:rPr>
        <w:t xml:space="preserve">advice </w:t>
      </w:r>
      <w:r w:rsidR="00F96665" w:rsidRPr="00DF6ABF">
        <w:rPr>
          <w:color w:val="000000" w:themeColor="text1"/>
          <w:sz w:val="24"/>
          <w:szCs w:val="24"/>
        </w:rPr>
        <w:t>from the Education Child Protection Service</w:t>
      </w:r>
      <w:r w:rsidR="00FA07CB" w:rsidRPr="00DF6ABF">
        <w:rPr>
          <w:color w:val="000000" w:themeColor="text1"/>
          <w:sz w:val="24"/>
          <w:szCs w:val="24"/>
        </w:rPr>
        <w:t xml:space="preserve"> </w:t>
      </w:r>
      <w:r w:rsidR="00DF6ABF">
        <w:rPr>
          <w:color w:val="000000" w:themeColor="text1"/>
          <w:sz w:val="24"/>
          <w:szCs w:val="24"/>
        </w:rPr>
        <w:t xml:space="preserve">or </w:t>
      </w:r>
      <w:r w:rsidR="006D00E6" w:rsidRPr="00DF6ABF">
        <w:rPr>
          <w:color w:val="000000" w:themeColor="text1"/>
          <w:sz w:val="24"/>
          <w:szCs w:val="24"/>
        </w:rPr>
        <w:t>the Multi-Agency Safeguarding Hub</w:t>
      </w:r>
      <w:r w:rsidRPr="00BB57CC">
        <w:rPr>
          <w:sz w:val="24"/>
          <w:szCs w:val="24"/>
        </w:rPr>
        <w:t xml:space="preserve"> </w:t>
      </w:r>
      <w:r w:rsidR="00DF6ABF">
        <w:rPr>
          <w:sz w:val="24"/>
          <w:szCs w:val="24"/>
        </w:rPr>
        <w:t xml:space="preserve">as appropriate </w:t>
      </w:r>
      <w:r w:rsidRPr="00BB57CC">
        <w:rPr>
          <w:sz w:val="24"/>
          <w:szCs w:val="24"/>
        </w:rPr>
        <w:t xml:space="preserve">and report to the Channel programme as appropriate.  Channel guidance; </w:t>
      </w:r>
      <w:hyperlink r:id="rId12" w:history="1">
        <w:r w:rsidRPr="00BB57CC">
          <w:rPr>
            <w:rStyle w:val="Hyperlink"/>
            <w:sz w:val="24"/>
            <w:szCs w:val="24"/>
          </w:rPr>
          <w:t>https://www.gov.uk/government/publications/channel-guidance</w:t>
        </w:r>
      </w:hyperlink>
    </w:p>
    <w:p w14:paraId="212DE8D3" w14:textId="7AE19F27" w:rsidR="00407173" w:rsidRPr="005B5464" w:rsidRDefault="00DB6AB0" w:rsidP="00407173">
      <w:pPr>
        <w:spacing w:after="300" w:line="330" w:lineRule="atLeast"/>
        <w:rPr>
          <w:rFonts w:cstheme="minorHAnsi"/>
          <w:sz w:val="24"/>
          <w:szCs w:val="24"/>
        </w:rPr>
      </w:pPr>
      <w:r w:rsidRPr="00F7439B">
        <w:rPr>
          <w:rFonts w:cstheme="minorHAnsi"/>
          <w:sz w:val="24"/>
          <w:szCs w:val="24"/>
        </w:rPr>
        <w:t xml:space="preserve">The </w:t>
      </w:r>
      <w:r w:rsidRPr="00B91FE4">
        <w:rPr>
          <w:rFonts w:cstheme="minorHAnsi"/>
          <w:b/>
          <w:bCs/>
          <w:sz w:val="24"/>
          <w:szCs w:val="24"/>
        </w:rPr>
        <w:t>statutory guidance</w:t>
      </w:r>
      <w:r w:rsidRPr="00F7439B">
        <w:rPr>
          <w:rFonts w:cstheme="minorHAnsi"/>
          <w:sz w:val="24"/>
          <w:szCs w:val="24"/>
        </w:rPr>
        <w:t xml:space="preserve"> on the Prevent duty summarises the requirements on schools and childcare providers in terms of four general themes: </w:t>
      </w:r>
      <w:r w:rsidRPr="005F6C58">
        <w:rPr>
          <w:rFonts w:cstheme="minorHAnsi"/>
          <w:b/>
          <w:bCs/>
          <w:sz w:val="24"/>
          <w:szCs w:val="24"/>
        </w:rPr>
        <w:t>risk assessment, working in partnership, staff training and IT policies</w:t>
      </w:r>
      <w:r w:rsidRPr="00F7439B">
        <w:rPr>
          <w:rFonts w:cstheme="minorHAnsi"/>
          <w:sz w:val="24"/>
          <w:szCs w:val="24"/>
        </w:rPr>
        <w:t xml:space="preserve">. </w:t>
      </w:r>
      <w:r w:rsidR="005B5464">
        <w:rPr>
          <w:rFonts w:cstheme="minorHAnsi"/>
          <w:sz w:val="24"/>
          <w:szCs w:val="24"/>
        </w:rPr>
        <w:t>As a result of this guidance we have:</w:t>
      </w:r>
    </w:p>
    <w:p w14:paraId="7949B3FA" w14:textId="77777777" w:rsidR="00407173" w:rsidRPr="00F7439B" w:rsidRDefault="0053062E" w:rsidP="00407173">
      <w:pPr>
        <w:numPr>
          <w:ilvl w:val="0"/>
          <w:numId w:val="1"/>
        </w:numPr>
        <w:spacing w:line="330" w:lineRule="atLeast"/>
        <w:ind w:left="0"/>
        <w:rPr>
          <w:rFonts w:cstheme="minorHAnsi"/>
          <w:sz w:val="24"/>
          <w:szCs w:val="24"/>
        </w:rPr>
      </w:pPr>
      <w:r w:rsidRPr="00F7439B">
        <w:rPr>
          <w:rFonts w:cstheme="minorHAnsi"/>
          <w:sz w:val="24"/>
          <w:szCs w:val="24"/>
        </w:rPr>
        <w:t>assessed</w:t>
      </w:r>
      <w:r w:rsidR="00407173" w:rsidRPr="00F7439B">
        <w:rPr>
          <w:rFonts w:cstheme="minorHAnsi"/>
          <w:sz w:val="24"/>
          <w:szCs w:val="24"/>
        </w:rPr>
        <w:t xml:space="preserve"> the risk of children</w:t>
      </w:r>
      <w:r w:rsidRPr="00F7439B">
        <w:rPr>
          <w:rFonts w:cstheme="minorHAnsi"/>
          <w:sz w:val="24"/>
          <w:szCs w:val="24"/>
        </w:rPr>
        <w:t xml:space="preserve"> in our care</w:t>
      </w:r>
      <w:r w:rsidR="00407173" w:rsidRPr="00F7439B">
        <w:rPr>
          <w:rFonts w:cstheme="minorHAnsi"/>
          <w:sz w:val="24"/>
          <w:szCs w:val="24"/>
        </w:rPr>
        <w:t xml:space="preserve"> being </w:t>
      </w:r>
      <w:r w:rsidRPr="00F7439B">
        <w:rPr>
          <w:rFonts w:cstheme="minorHAnsi"/>
          <w:sz w:val="24"/>
          <w:szCs w:val="24"/>
        </w:rPr>
        <w:t>radicalised</w:t>
      </w:r>
    </w:p>
    <w:p w14:paraId="1B8A690C" w14:textId="77777777" w:rsidR="00407173" w:rsidRPr="00F7439B" w:rsidRDefault="00407173" w:rsidP="00407173">
      <w:pPr>
        <w:numPr>
          <w:ilvl w:val="0"/>
          <w:numId w:val="1"/>
        </w:numPr>
        <w:spacing w:line="330" w:lineRule="atLeast"/>
        <w:ind w:left="0"/>
        <w:rPr>
          <w:rFonts w:cstheme="minorHAnsi"/>
          <w:sz w:val="24"/>
          <w:szCs w:val="24"/>
        </w:rPr>
      </w:pPr>
      <w:r w:rsidRPr="00F7439B">
        <w:rPr>
          <w:rFonts w:cstheme="minorHAnsi"/>
          <w:sz w:val="24"/>
          <w:szCs w:val="24"/>
        </w:rPr>
        <w:t>demonstrate</w:t>
      </w:r>
      <w:r w:rsidR="0053062E" w:rsidRPr="00F7439B">
        <w:rPr>
          <w:rFonts w:cstheme="minorHAnsi"/>
          <w:sz w:val="24"/>
          <w:szCs w:val="24"/>
        </w:rPr>
        <w:t>d</w:t>
      </w:r>
      <w:r w:rsidRPr="00F7439B">
        <w:rPr>
          <w:rFonts w:cstheme="minorHAnsi"/>
          <w:sz w:val="24"/>
          <w:szCs w:val="24"/>
        </w:rPr>
        <w:t xml:space="preserve"> that </w:t>
      </w:r>
      <w:r w:rsidR="0053062E" w:rsidRPr="00F7439B">
        <w:rPr>
          <w:rFonts w:cstheme="minorHAnsi"/>
          <w:sz w:val="24"/>
          <w:szCs w:val="24"/>
        </w:rPr>
        <w:t xml:space="preserve">we </w:t>
      </w:r>
      <w:r w:rsidRPr="00F7439B">
        <w:rPr>
          <w:rFonts w:cstheme="minorHAnsi"/>
          <w:sz w:val="24"/>
          <w:szCs w:val="24"/>
        </w:rPr>
        <w:t xml:space="preserve">are protecting children from being drawn into terrorism by </w:t>
      </w:r>
      <w:r w:rsidR="0053062E" w:rsidRPr="00F7439B">
        <w:rPr>
          <w:rFonts w:cstheme="minorHAnsi"/>
          <w:sz w:val="24"/>
          <w:szCs w:val="24"/>
        </w:rPr>
        <w:t>our robust safeguarding policies</w:t>
      </w:r>
    </w:p>
    <w:p w14:paraId="27ECA224" w14:textId="77777777" w:rsidR="00407173" w:rsidRPr="00717945" w:rsidRDefault="00407173" w:rsidP="00407173">
      <w:pPr>
        <w:numPr>
          <w:ilvl w:val="0"/>
          <w:numId w:val="1"/>
        </w:numPr>
        <w:spacing w:line="330" w:lineRule="atLeast"/>
        <w:ind w:left="0"/>
        <w:rPr>
          <w:rFonts w:cstheme="minorHAnsi"/>
          <w:color w:val="000000" w:themeColor="text1"/>
          <w:sz w:val="24"/>
          <w:szCs w:val="24"/>
        </w:rPr>
      </w:pPr>
      <w:r w:rsidRPr="00F7439B">
        <w:rPr>
          <w:rFonts w:cstheme="minorHAnsi"/>
          <w:sz w:val="24"/>
          <w:szCs w:val="24"/>
        </w:rPr>
        <w:t>ensure</w:t>
      </w:r>
      <w:r w:rsidR="0053062E" w:rsidRPr="00F7439B">
        <w:rPr>
          <w:rFonts w:cstheme="minorHAnsi"/>
          <w:sz w:val="24"/>
          <w:szCs w:val="24"/>
        </w:rPr>
        <w:t xml:space="preserve">d our </w:t>
      </w:r>
      <w:r w:rsidRPr="00F7439B">
        <w:rPr>
          <w:rFonts w:cstheme="minorHAnsi"/>
          <w:sz w:val="24"/>
          <w:szCs w:val="24"/>
        </w:rPr>
        <w:t>safeguarding arrangements take into account th</w:t>
      </w:r>
      <w:r w:rsidR="0053062E" w:rsidRPr="00F7439B">
        <w:rPr>
          <w:rFonts w:cstheme="minorHAnsi"/>
          <w:sz w:val="24"/>
          <w:szCs w:val="24"/>
        </w:rPr>
        <w:t>e policies and procedures of our</w:t>
      </w:r>
      <w:r w:rsidRPr="00F7439B">
        <w:rPr>
          <w:rFonts w:cstheme="minorHAnsi"/>
          <w:sz w:val="24"/>
          <w:szCs w:val="24"/>
        </w:rPr>
        <w:t xml:space="preserve"> </w:t>
      </w:r>
      <w:r w:rsidRPr="00717945">
        <w:rPr>
          <w:rFonts w:cstheme="minorHAnsi"/>
          <w:color w:val="000000" w:themeColor="text1"/>
          <w:sz w:val="24"/>
          <w:szCs w:val="24"/>
        </w:rPr>
        <w:t>Lo</w:t>
      </w:r>
      <w:r w:rsidR="0053062E" w:rsidRPr="00717945">
        <w:rPr>
          <w:rFonts w:cstheme="minorHAnsi"/>
          <w:color w:val="000000" w:themeColor="text1"/>
          <w:sz w:val="24"/>
          <w:szCs w:val="24"/>
        </w:rPr>
        <w:t>cal Safeguarding Children Board</w:t>
      </w:r>
      <w:r w:rsidR="004E0E7B" w:rsidRPr="00717945">
        <w:rPr>
          <w:rFonts w:cstheme="minorHAnsi"/>
          <w:color w:val="000000" w:themeColor="text1"/>
          <w:sz w:val="24"/>
          <w:szCs w:val="24"/>
        </w:rPr>
        <w:t xml:space="preserve"> (LSCB)</w:t>
      </w:r>
    </w:p>
    <w:p w14:paraId="3C14FC12" w14:textId="77777777" w:rsidR="00407173" w:rsidRPr="00F7439B" w:rsidRDefault="0053062E" w:rsidP="00407173">
      <w:pPr>
        <w:numPr>
          <w:ilvl w:val="0"/>
          <w:numId w:val="1"/>
        </w:numPr>
        <w:spacing w:line="330" w:lineRule="atLeast"/>
        <w:ind w:left="0"/>
        <w:rPr>
          <w:rFonts w:cstheme="minorHAnsi"/>
          <w:sz w:val="24"/>
          <w:szCs w:val="24"/>
        </w:rPr>
      </w:pPr>
      <w:r w:rsidRPr="00F7439B">
        <w:rPr>
          <w:rFonts w:cstheme="minorHAnsi"/>
          <w:sz w:val="24"/>
          <w:szCs w:val="24"/>
        </w:rPr>
        <w:t>made</w:t>
      </w:r>
      <w:r w:rsidR="00407173" w:rsidRPr="00F7439B">
        <w:rPr>
          <w:rFonts w:cstheme="minorHAnsi"/>
          <w:sz w:val="24"/>
          <w:szCs w:val="24"/>
        </w:rPr>
        <w:t xml:space="preserve"> sure that staff have the knowledge and confidence to identify children at risk of </w:t>
      </w:r>
      <w:r w:rsidRPr="00F7439B">
        <w:rPr>
          <w:rFonts w:cstheme="minorHAnsi"/>
          <w:sz w:val="24"/>
          <w:szCs w:val="24"/>
        </w:rPr>
        <w:t xml:space="preserve">radicalisation </w:t>
      </w:r>
    </w:p>
    <w:p w14:paraId="0C1712D6" w14:textId="7C58FD2C" w:rsidR="00407173" w:rsidRDefault="00407173" w:rsidP="00407173">
      <w:pPr>
        <w:numPr>
          <w:ilvl w:val="0"/>
          <w:numId w:val="1"/>
        </w:numPr>
        <w:spacing w:line="330" w:lineRule="atLeast"/>
        <w:ind w:left="0"/>
        <w:rPr>
          <w:rFonts w:cstheme="minorHAnsi"/>
          <w:sz w:val="24"/>
          <w:szCs w:val="24"/>
        </w:rPr>
      </w:pPr>
      <w:r w:rsidRPr="00F7439B">
        <w:rPr>
          <w:rFonts w:cstheme="minorHAnsi"/>
          <w:sz w:val="24"/>
          <w:szCs w:val="24"/>
        </w:rPr>
        <w:t>ensure</w:t>
      </w:r>
      <w:r w:rsidR="0053062E" w:rsidRPr="00F7439B">
        <w:rPr>
          <w:rFonts w:cstheme="minorHAnsi"/>
          <w:sz w:val="24"/>
          <w:szCs w:val="24"/>
        </w:rPr>
        <w:t>d</w:t>
      </w:r>
      <w:r w:rsidRPr="00F7439B">
        <w:rPr>
          <w:rFonts w:cstheme="minorHAnsi"/>
          <w:sz w:val="24"/>
          <w:szCs w:val="24"/>
        </w:rPr>
        <w:t xml:space="preserve"> children are safe from terrorist and extremist material </w:t>
      </w:r>
      <w:r w:rsidR="00DB6AB0" w:rsidRPr="00F7439B">
        <w:rPr>
          <w:rFonts w:cstheme="minorHAnsi"/>
          <w:sz w:val="24"/>
          <w:szCs w:val="24"/>
        </w:rPr>
        <w:t xml:space="preserve">including </w:t>
      </w:r>
      <w:r w:rsidR="00BB57CC">
        <w:rPr>
          <w:rFonts w:cstheme="minorHAnsi"/>
          <w:sz w:val="24"/>
          <w:szCs w:val="24"/>
        </w:rPr>
        <w:t xml:space="preserve">on </w:t>
      </w:r>
      <w:r w:rsidR="00DB6AB0" w:rsidRPr="00F7439B">
        <w:rPr>
          <w:rFonts w:cstheme="minorHAnsi"/>
          <w:sz w:val="24"/>
          <w:szCs w:val="24"/>
        </w:rPr>
        <w:t>the Internet.</w:t>
      </w:r>
    </w:p>
    <w:p w14:paraId="15FAB221" w14:textId="1697EA33" w:rsidR="000E41BE" w:rsidRDefault="000E41BE" w:rsidP="000E41BE">
      <w:pPr>
        <w:spacing w:line="330" w:lineRule="atLeast"/>
        <w:rPr>
          <w:rFonts w:cstheme="minorHAnsi"/>
          <w:sz w:val="24"/>
          <w:szCs w:val="24"/>
        </w:rPr>
      </w:pPr>
    </w:p>
    <w:p w14:paraId="4D904E90" w14:textId="77777777" w:rsidR="000E41BE" w:rsidRDefault="000E41BE" w:rsidP="000E41BE">
      <w:pPr>
        <w:spacing w:line="330" w:lineRule="atLeast"/>
        <w:rPr>
          <w:rFonts w:cstheme="minorHAnsi"/>
          <w:sz w:val="24"/>
          <w:szCs w:val="24"/>
        </w:rPr>
      </w:pPr>
      <w:r>
        <w:rPr>
          <w:rFonts w:cstheme="minorHAnsi"/>
          <w:sz w:val="24"/>
          <w:szCs w:val="24"/>
        </w:rPr>
        <w:t>A key strategy is the promotion of fundamental British values.</w:t>
      </w:r>
    </w:p>
    <w:p w14:paraId="3422DB75" w14:textId="77777777" w:rsidR="000E41BE" w:rsidRDefault="000E41BE" w:rsidP="000E41BE">
      <w:pPr>
        <w:spacing w:line="330" w:lineRule="atLeast"/>
        <w:rPr>
          <w:rFonts w:cstheme="minorHAnsi"/>
          <w:sz w:val="24"/>
          <w:szCs w:val="24"/>
        </w:rPr>
      </w:pPr>
    </w:p>
    <w:p w14:paraId="3849D59F" w14:textId="77777777" w:rsidR="000E41BE" w:rsidRPr="000E41BE" w:rsidRDefault="000E41BE" w:rsidP="000E41BE">
      <w:pPr>
        <w:pStyle w:val="NormalWeb"/>
        <w:spacing w:before="0" w:beforeAutospacing="0" w:after="270" w:afterAutospacing="0" w:line="338" w:lineRule="atLeast"/>
        <w:textAlignment w:val="baseline"/>
        <w:rPr>
          <w:rFonts w:asciiTheme="minorHAnsi" w:eastAsiaTheme="minorHAnsi" w:hAnsiTheme="minorHAnsi" w:cstheme="minorHAnsi"/>
          <w:b/>
          <w:lang w:eastAsia="en-US"/>
        </w:rPr>
      </w:pPr>
      <w:r w:rsidRPr="000E41BE">
        <w:rPr>
          <w:rFonts w:asciiTheme="minorHAnsi" w:eastAsiaTheme="minorHAnsi" w:hAnsiTheme="minorHAnsi" w:cstheme="minorHAnsi"/>
          <w:b/>
          <w:lang w:eastAsia="en-US"/>
        </w:rPr>
        <w:t>Fundamental British Values in the early years</w:t>
      </w:r>
    </w:p>
    <w:p w14:paraId="0394FE7F" w14:textId="77777777" w:rsidR="00CE28A5" w:rsidRPr="00F7439B" w:rsidRDefault="00CE28A5" w:rsidP="00CE28A5">
      <w:pPr>
        <w:pStyle w:val="NormalWeb"/>
        <w:spacing w:before="0" w:beforeAutospacing="0" w:after="300" w:afterAutospacing="0" w:line="330" w:lineRule="atLeast"/>
        <w:rPr>
          <w:rFonts w:asciiTheme="minorHAnsi" w:hAnsiTheme="minorHAnsi" w:cstheme="minorHAnsi"/>
          <w:color w:val="000000"/>
          <w:spacing w:val="2"/>
        </w:rPr>
      </w:pPr>
      <w:r w:rsidRPr="00F7439B">
        <w:rPr>
          <w:rFonts w:asciiTheme="minorHAnsi" w:hAnsiTheme="minorHAnsi" w:cstheme="minorHAnsi"/>
          <w:color w:val="000000"/>
          <w:spacing w:val="2"/>
        </w:rPr>
        <w:t>British values are a set of four values introduced to help keep children safe and promote their welfare to counter extremism.</w:t>
      </w:r>
    </w:p>
    <w:p w14:paraId="05F3F76D" w14:textId="2587B8B9" w:rsidR="000E41BE" w:rsidRPr="00BB57CC" w:rsidRDefault="000E41BE" w:rsidP="000E41BE">
      <w:pPr>
        <w:pStyle w:val="NormalWeb"/>
        <w:spacing w:before="0" w:beforeAutospacing="0" w:after="270" w:afterAutospacing="0" w:line="338" w:lineRule="atLeast"/>
        <w:textAlignment w:val="baseline"/>
        <w:rPr>
          <w:rFonts w:asciiTheme="minorHAnsi" w:eastAsiaTheme="minorHAnsi" w:hAnsiTheme="minorHAnsi" w:cstheme="minorHAnsi"/>
          <w:b/>
          <w:bCs/>
          <w:color w:val="000000" w:themeColor="text1"/>
          <w:lang w:eastAsia="en-US"/>
        </w:rPr>
      </w:pPr>
      <w:r w:rsidRPr="000E41BE">
        <w:rPr>
          <w:rFonts w:asciiTheme="minorHAnsi" w:eastAsiaTheme="minorHAnsi" w:hAnsiTheme="minorHAnsi" w:cstheme="minorHAnsi"/>
          <w:lang w:eastAsia="en-US"/>
        </w:rPr>
        <w:t xml:space="preserve">The fundamental British values of democracy, rule of law, individual liberty, mutual respect and tolerance for those with different faiths and beliefs are implicitly embedded in the </w:t>
      </w:r>
      <w:r w:rsidR="00BB57CC" w:rsidRPr="00BB57CC">
        <w:rPr>
          <w:rFonts w:asciiTheme="minorHAnsi" w:eastAsiaTheme="minorHAnsi" w:hAnsiTheme="minorHAnsi" w:cstheme="minorHAnsi"/>
          <w:b/>
          <w:bCs/>
          <w:color w:val="000000" w:themeColor="text1"/>
          <w:lang w:eastAsia="en-US"/>
        </w:rPr>
        <w:t>2024</w:t>
      </w:r>
      <w:r w:rsidRPr="00BB57CC">
        <w:rPr>
          <w:rFonts w:asciiTheme="minorHAnsi" w:eastAsiaTheme="minorHAnsi" w:hAnsiTheme="minorHAnsi" w:cstheme="minorHAnsi"/>
          <w:b/>
          <w:bCs/>
          <w:color w:val="000000" w:themeColor="text1"/>
          <w:lang w:eastAsia="en-US"/>
        </w:rPr>
        <w:t xml:space="preserve"> Early Years Foundation Stage.</w:t>
      </w:r>
    </w:p>
    <w:p w14:paraId="6D98C479" w14:textId="55C0E5B5" w:rsidR="00BB57CC" w:rsidRPr="00A510D0" w:rsidRDefault="004A2005" w:rsidP="000E41BE">
      <w:pPr>
        <w:pStyle w:val="NormalWeb"/>
        <w:spacing w:before="0" w:beforeAutospacing="0" w:after="270" w:afterAutospacing="0" w:line="338" w:lineRule="atLeast"/>
        <w:textAlignment w:val="baseline"/>
        <w:rPr>
          <w:rStyle w:val="Hyperlink"/>
          <w:rFonts w:asciiTheme="minorHAnsi" w:eastAsiaTheme="minorHAnsi" w:hAnsiTheme="minorHAnsi" w:cstheme="minorHAnsi"/>
          <w:color w:val="000000" w:themeColor="text1"/>
          <w:u w:val="none"/>
          <w:lang w:eastAsia="en-US"/>
        </w:rPr>
      </w:pPr>
      <w:r w:rsidRPr="00A510D0">
        <w:rPr>
          <w:rFonts w:asciiTheme="minorHAnsi" w:eastAsiaTheme="minorHAnsi" w:hAnsiTheme="minorHAnsi" w:cstheme="minorHAnsi"/>
          <w:color w:val="000000" w:themeColor="text1"/>
          <w:lang w:eastAsia="en-US"/>
        </w:rPr>
        <w:t xml:space="preserve">We have considered the </w:t>
      </w:r>
      <w:r w:rsidR="00BB57CC" w:rsidRPr="00A510D0">
        <w:rPr>
          <w:rFonts w:asciiTheme="minorHAnsi" w:eastAsiaTheme="minorHAnsi" w:hAnsiTheme="minorHAnsi" w:cstheme="minorHAnsi"/>
          <w:color w:val="000000" w:themeColor="text1"/>
          <w:lang w:eastAsia="en-US"/>
        </w:rPr>
        <w:t>Early Education</w:t>
      </w:r>
      <w:r w:rsidRPr="00A510D0">
        <w:rPr>
          <w:rFonts w:asciiTheme="minorHAnsi" w:eastAsiaTheme="minorHAnsi" w:hAnsiTheme="minorHAnsi" w:cstheme="minorHAnsi"/>
          <w:color w:val="000000" w:themeColor="text1"/>
          <w:lang w:eastAsia="en-US"/>
        </w:rPr>
        <w:t xml:space="preserve"> document </w:t>
      </w:r>
      <w:r w:rsidRPr="00A510D0">
        <w:rPr>
          <w:rFonts w:asciiTheme="minorHAnsi" w:eastAsiaTheme="minorHAnsi" w:hAnsiTheme="minorHAnsi" w:cstheme="minorHAnsi"/>
          <w:b/>
          <w:color w:val="000000" w:themeColor="text1"/>
          <w:lang w:eastAsia="en-US"/>
        </w:rPr>
        <w:t xml:space="preserve">Fundamental British Values in the early years </w:t>
      </w:r>
      <w:r w:rsidRPr="00A510D0">
        <w:rPr>
          <w:rFonts w:asciiTheme="minorHAnsi" w:eastAsiaTheme="minorHAnsi" w:hAnsiTheme="minorHAnsi" w:cstheme="minorHAnsi"/>
          <w:color w:val="000000" w:themeColor="text1"/>
          <w:lang w:eastAsia="en-US"/>
        </w:rPr>
        <w:t>to guide us in appropriately identifying fundamental British values within our own practice and to identify any areas for development</w:t>
      </w:r>
      <w:r w:rsidR="00BB57CC" w:rsidRPr="00A510D0">
        <w:rPr>
          <w:rFonts w:asciiTheme="minorHAnsi" w:eastAsiaTheme="minorHAnsi" w:hAnsiTheme="minorHAnsi" w:cstheme="minorHAnsi"/>
          <w:color w:val="000000" w:themeColor="text1"/>
          <w:lang w:eastAsia="en-US"/>
        </w:rPr>
        <w:t>:</w:t>
      </w:r>
    </w:p>
    <w:p w14:paraId="11FC28A7" w14:textId="6DA25591" w:rsidR="00BB57CC" w:rsidRDefault="00BB57CC" w:rsidP="000E41BE">
      <w:pPr>
        <w:pStyle w:val="NormalWeb"/>
        <w:spacing w:before="0" w:beforeAutospacing="0" w:after="270" w:afterAutospacing="0" w:line="338" w:lineRule="atLeast"/>
        <w:textAlignment w:val="baseline"/>
        <w:rPr>
          <w:rFonts w:asciiTheme="minorHAnsi" w:eastAsiaTheme="minorHAnsi" w:hAnsiTheme="minorHAnsi" w:cstheme="minorHAnsi"/>
          <w:lang w:eastAsia="en-US"/>
        </w:rPr>
      </w:pPr>
      <w:r w:rsidRPr="00BB57CC">
        <w:rPr>
          <w:rStyle w:val="Hyperlink"/>
          <w:rFonts w:asciiTheme="minorHAnsi" w:eastAsiaTheme="minorHAnsi" w:hAnsiTheme="minorHAnsi" w:cstheme="minorHAnsi"/>
          <w:lang w:eastAsia="en-US"/>
        </w:rPr>
        <w:t>https://early-education.org.uk/fundamental-british-values-in-early-years/</w:t>
      </w:r>
    </w:p>
    <w:p w14:paraId="0510502B" w14:textId="089526EB" w:rsidR="00553ED4" w:rsidRPr="00553ED4" w:rsidRDefault="00553ED4" w:rsidP="000E41BE">
      <w:pPr>
        <w:pStyle w:val="NormalWeb"/>
        <w:spacing w:before="0" w:beforeAutospacing="0" w:after="270" w:afterAutospacing="0" w:line="338" w:lineRule="atLeast"/>
        <w:textAlignment w:val="baseline"/>
        <w:rPr>
          <w:rFonts w:asciiTheme="minorHAnsi" w:eastAsiaTheme="minorHAnsi" w:hAnsiTheme="minorHAnsi" w:cstheme="minorHAnsi"/>
          <w:lang w:eastAsia="en-US"/>
        </w:rPr>
      </w:pPr>
      <w:r w:rsidRPr="00553ED4">
        <w:rPr>
          <w:rFonts w:asciiTheme="minorHAnsi" w:eastAsiaTheme="minorHAnsi" w:hAnsiTheme="minorHAnsi" w:cstheme="minorHAnsi"/>
          <w:lang w:eastAsia="en-US"/>
        </w:rPr>
        <w:t xml:space="preserve">We deliver fundamental British values through the Early Years Foundation Stage curriculum and specifically in the areas of learning </w:t>
      </w:r>
      <w:r>
        <w:rPr>
          <w:rFonts w:asciiTheme="minorHAnsi" w:eastAsiaTheme="minorHAnsi" w:hAnsiTheme="minorHAnsi" w:cstheme="minorHAnsi"/>
          <w:lang w:eastAsia="en-US"/>
        </w:rPr>
        <w:t>for p</w:t>
      </w:r>
      <w:r w:rsidRPr="00553ED4">
        <w:rPr>
          <w:rFonts w:asciiTheme="minorHAnsi" w:eastAsiaTheme="minorHAnsi" w:hAnsiTheme="minorHAnsi" w:cstheme="minorHAnsi"/>
          <w:lang w:eastAsia="en-US"/>
        </w:rPr>
        <w:t>ersonal, social</w:t>
      </w:r>
      <w:r>
        <w:rPr>
          <w:rFonts w:asciiTheme="minorHAnsi" w:eastAsiaTheme="minorHAnsi" w:hAnsiTheme="minorHAnsi" w:cstheme="minorHAnsi"/>
          <w:lang w:eastAsia="en-US"/>
        </w:rPr>
        <w:t xml:space="preserve"> and emotional development (PSED) and u</w:t>
      </w:r>
      <w:r w:rsidRPr="00553ED4">
        <w:rPr>
          <w:rFonts w:asciiTheme="minorHAnsi" w:eastAsiaTheme="minorHAnsi" w:hAnsiTheme="minorHAnsi" w:cstheme="minorHAnsi"/>
          <w:lang w:eastAsia="en-US"/>
        </w:rPr>
        <w:t>nderstanding the world.</w:t>
      </w:r>
      <w:r>
        <w:rPr>
          <w:rFonts w:asciiTheme="minorHAnsi" w:eastAsiaTheme="minorHAnsi" w:hAnsiTheme="minorHAnsi" w:cstheme="minorHAnsi"/>
          <w:lang w:eastAsia="en-US"/>
        </w:rPr>
        <w:t xml:space="preserve"> We also deliver fundamental British values through promoting the </w:t>
      </w:r>
      <w:r w:rsidRPr="00553ED4">
        <w:rPr>
          <w:rFonts w:asciiTheme="minorHAnsi" w:eastAsiaTheme="minorHAnsi" w:hAnsiTheme="minorHAnsi" w:cstheme="minorHAnsi"/>
          <w:lang w:eastAsia="en-US"/>
        </w:rPr>
        <w:t>spiritual, moral, social and cultural development of pupils</w:t>
      </w:r>
      <w:r w:rsidR="004C26E3">
        <w:rPr>
          <w:rFonts w:asciiTheme="minorHAnsi" w:eastAsiaTheme="minorHAnsi" w:hAnsiTheme="minorHAnsi" w:cstheme="minorHAnsi"/>
          <w:lang w:eastAsia="en-US"/>
        </w:rPr>
        <w:t xml:space="preserve"> and our focus on Equality and Diversity.</w:t>
      </w:r>
    </w:p>
    <w:p w14:paraId="5DE0408F" w14:textId="77777777" w:rsidR="004A2005" w:rsidRPr="00553ED4" w:rsidRDefault="00553ED4" w:rsidP="000E41BE">
      <w:pPr>
        <w:pStyle w:val="NormalWeb"/>
        <w:spacing w:before="0" w:beforeAutospacing="0" w:after="270" w:afterAutospacing="0" w:line="338" w:lineRule="atLeast"/>
        <w:textAlignment w:val="baseline"/>
        <w:rPr>
          <w:rFonts w:asciiTheme="minorHAnsi" w:eastAsiaTheme="minorHAnsi" w:hAnsiTheme="minorHAnsi" w:cstheme="minorHAnsi"/>
          <w:b/>
          <w:lang w:eastAsia="en-US"/>
        </w:rPr>
      </w:pPr>
      <w:r w:rsidRPr="00553ED4">
        <w:rPr>
          <w:rFonts w:asciiTheme="minorHAnsi" w:eastAsiaTheme="minorHAnsi" w:hAnsiTheme="minorHAnsi" w:cstheme="minorHAnsi"/>
          <w:b/>
          <w:lang w:eastAsia="en-US"/>
        </w:rPr>
        <w:lastRenderedPageBreak/>
        <w:t>Democracy – making decisions together</w:t>
      </w:r>
    </w:p>
    <w:p w14:paraId="7F199DF7" w14:textId="77777777" w:rsidR="00EF1FFD" w:rsidRDefault="00553ED4" w:rsidP="000E41BE">
      <w:pPr>
        <w:pStyle w:val="NormalWeb"/>
        <w:spacing w:before="0" w:beforeAutospacing="0" w:after="270" w:afterAutospacing="0" w:line="338" w:lineRule="atLeast"/>
        <w:textAlignment w:val="baseline"/>
        <w:rPr>
          <w:rFonts w:asciiTheme="minorHAnsi" w:eastAsiaTheme="minorHAnsi" w:hAnsiTheme="minorHAnsi" w:cstheme="minorHAnsi"/>
          <w:lang w:eastAsia="en-US"/>
        </w:rPr>
      </w:pPr>
      <w:r w:rsidRPr="00553ED4">
        <w:rPr>
          <w:rFonts w:asciiTheme="minorHAnsi" w:eastAsiaTheme="minorHAnsi" w:hAnsiTheme="minorHAnsi" w:cstheme="minorHAnsi"/>
          <w:lang w:eastAsia="en-US"/>
        </w:rPr>
        <w:t>Children are responded to in ways that help them know their views count. They are encouraged to value each other’s views and values and talk about their feelings, for example when they do or do not need help,</w:t>
      </w:r>
      <w:r w:rsidR="00EF1FFD">
        <w:rPr>
          <w:rFonts w:asciiTheme="minorHAnsi" w:eastAsiaTheme="minorHAnsi" w:hAnsiTheme="minorHAnsi" w:cstheme="minorHAnsi"/>
          <w:lang w:eastAsia="en-US"/>
        </w:rPr>
        <w:t xml:space="preserve"> a</w:t>
      </w:r>
      <w:r w:rsidRPr="00553ED4">
        <w:rPr>
          <w:rFonts w:asciiTheme="minorHAnsi" w:eastAsiaTheme="minorHAnsi" w:hAnsiTheme="minorHAnsi" w:cstheme="minorHAnsi"/>
          <w:lang w:eastAsia="en-US"/>
        </w:rPr>
        <w:t xml:space="preserve"> ‘feelings board’, listening to each other both in groups and individually</w:t>
      </w:r>
      <w:r w:rsidR="008541B3">
        <w:rPr>
          <w:rFonts w:asciiTheme="minorHAnsi" w:eastAsiaTheme="minorHAnsi" w:hAnsiTheme="minorHAnsi" w:cstheme="minorHAnsi"/>
          <w:lang w:eastAsia="en-US"/>
        </w:rPr>
        <w:t>,</w:t>
      </w:r>
      <w:r w:rsidR="00EF1FFD">
        <w:rPr>
          <w:rFonts w:asciiTheme="minorHAnsi" w:eastAsiaTheme="minorHAnsi" w:hAnsiTheme="minorHAnsi" w:cstheme="minorHAnsi"/>
          <w:lang w:eastAsia="en-US"/>
        </w:rPr>
        <w:t xml:space="preserve"> particularly</w:t>
      </w:r>
      <w:r w:rsidRPr="00553ED4">
        <w:rPr>
          <w:rFonts w:asciiTheme="minorHAnsi" w:eastAsiaTheme="minorHAnsi" w:hAnsiTheme="minorHAnsi" w:cstheme="minorHAnsi"/>
          <w:lang w:eastAsia="en-US"/>
        </w:rPr>
        <w:t xml:space="preserve"> when there is conflict. </w:t>
      </w:r>
    </w:p>
    <w:p w14:paraId="14CDFBC7" w14:textId="77777777" w:rsidR="00553ED4" w:rsidRDefault="00553ED4" w:rsidP="000E41BE">
      <w:pPr>
        <w:pStyle w:val="NormalWeb"/>
        <w:spacing w:before="0" w:beforeAutospacing="0" w:after="270" w:afterAutospacing="0" w:line="338" w:lineRule="atLeast"/>
        <w:textAlignment w:val="baseline"/>
        <w:rPr>
          <w:rFonts w:asciiTheme="minorHAnsi" w:eastAsiaTheme="minorHAnsi" w:hAnsiTheme="minorHAnsi" w:cstheme="minorHAnsi"/>
          <w:lang w:eastAsia="en-US"/>
        </w:rPr>
      </w:pPr>
      <w:r w:rsidRPr="00553ED4">
        <w:rPr>
          <w:rFonts w:asciiTheme="minorHAnsi" w:eastAsiaTheme="minorHAnsi" w:hAnsiTheme="minorHAnsi" w:cstheme="minorHAnsi"/>
          <w:lang w:eastAsia="en-US"/>
        </w:rPr>
        <w:t xml:space="preserve">When appropriate </w:t>
      </w:r>
      <w:r w:rsidR="00EF1FFD">
        <w:rPr>
          <w:rFonts w:asciiTheme="minorHAnsi" w:eastAsiaTheme="minorHAnsi" w:hAnsiTheme="minorHAnsi" w:cstheme="minorHAnsi"/>
          <w:lang w:eastAsia="en-US"/>
        </w:rPr>
        <w:t xml:space="preserve">we </w:t>
      </w:r>
      <w:r w:rsidRPr="00553ED4">
        <w:rPr>
          <w:rFonts w:asciiTheme="minorHAnsi" w:eastAsiaTheme="minorHAnsi" w:hAnsiTheme="minorHAnsi" w:cstheme="minorHAnsi"/>
          <w:lang w:eastAsia="en-US"/>
        </w:rPr>
        <w:t xml:space="preserve">demonstrate democracy in action, for example, children </w:t>
      </w:r>
      <w:r w:rsidR="00EF1FFD">
        <w:rPr>
          <w:rFonts w:asciiTheme="minorHAnsi" w:eastAsiaTheme="minorHAnsi" w:hAnsiTheme="minorHAnsi" w:cstheme="minorHAnsi"/>
          <w:lang w:eastAsia="en-US"/>
        </w:rPr>
        <w:t xml:space="preserve">vote </w:t>
      </w:r>
      <w:r w:rsidRPr="00553ED4">
        <w:rPr>
          <w:rFonts w:asciiTheme="minorHAnsi" w:eastAsiaTheme="minorHAnsi" w:hAnsiTheme="minorHAnsi" w:cstheme="minorHAnsi"/>
          <w:lang w:eastAsia="en-US"/>
        </w:rPr>
        <w:t xml:space="preserve">on what </w:t>
      </w:r>
      <w:r w:rsidR="00EF1FFD">
        <w:rPr>
          <w:rFonts w:asciiTheme="minorHAnsi" w:eastAsiaTheme="minorHAnsi" w:hAnsiTheme="minorHAnsi" w:cstheme="minorHAnsi"/>
          <w:lang w:eastAsia="en-US"/>
        </w:rPr>
        <w:t>role play they would like to add to their pretend area.</w:t>
      </w:r>
    </w:p>
    <w:p w14:paraId="3D40BC1D" w14:textId="77777777" w:rsidR="00EF1FFD" w:rsidRDefault="00EF1FFD" w:rsidP="000E41BE">
      <w:pPr>
        <w:pStyle w:val="NormalWeb"/>
        <w:spacing w:before="0" w:beforeAutospacing="0" w:after="270" w:afterAutospacing="0" w:line="338" w:lineRule="atLeast"/>
        <w:textAlignment w:val="baseline"/>
        <w:rPr>
          <w:rFonts w:asciiTheme="minorHAnsi" w:eastAsiaTheme="minorHAnsi" w:hAnsiTheme="minorHAnsi" w:cstheme="minorHAnsi"/>
          <w:lang w:eastAsia="en-US"/>
        </w:rPr>
      </w:pPr>
      <w:r>
        <w:rPr>
          <w:rFonts w:asciiTheme="minorHAnsi" w:eastAsiaTheme="minorHAnsi" w:hAnsiTheme="minorHAnsi" w:cstheme="minorHAnsi"/>
          <w:lang w:eastAsia="en-US"/>
        </w:rPr>
        <w:t>Turn-taking, sharing and collaborating are taught e.g. through strategies on sharing the iPad.</w:t>
      </w:r>
    </w:p>
    <w:p w14:paraId="220775D6" w14:textId="3EF03590" w:rsidR="000E41BE" w:rsidRPr="00BB57CC" w:rsidRDefault="00EF1FFD" w:rsidP="00BB57CC">
      <w:pPr>
        <w:pStyle w:val="NormalWeb"/>
        <w:spacing w:before="0" w:beforeAutospacing="0" w:after="270" w:afterAutospacing="0" w:line="338" w:lineRule="atLeast"/>
        <w:textAlignment w:val="baseline"/>
        <w:rPr>
          <w:rFonts w:asciiTheme="minorHAnsi" w:eastAsiaTheme="minorHAnsi" w:hAnsiTheme="minorHAnsi" w:cstheme="minorHAnsi"/>
          <w:lang w:eastAsia="en-US"/>
        </w:rPr>
      </w:pPr>
      <w:r w:rsidRPr="00EF1FFD">
        <w:rPr>
          <w:rFonts w:asciiTheme="minorHAnsi" w:eastAsiaTheme="minorHAnsi" w:hAnsiTheme="minorHAnsi" w:cstheme="minorHAnsi"/>
          <w:lang w:eastAsia="en-US"/>
        </w:rPr>
        <w:t>We plan for following children’s interests. This gives them opportunities to develop their curiosity and knowledge in an atmosphere where questions are valued.</w:t>
      </w:r>
    </w:p>
    <w:p w14:paraId="13405F66" w14:textId="77777777" w:rsidR="00DF56D0" w:rsidRPr="00DF56D0" w:rsidRDefault="00DF56D0" w:rsidP="00DF56D0">
      <w:pPr>
        <w:pStyle w:val="NormalWeb"/>
        <w:spacing w:before="0" w:beforeAutospacing="0" w:after="270" w:afterAutospacing="0" w:line="338" w:lineRule="atLeast"/>
        <w:textAlignment w:val="baseline"/>
        <w:rPr>
          <w:rFonts w:asciiTheme="minorHAnsi" w:eastAsiaTheme="minorHAnsi" w:hAnsiTheme="minorHAnsi" w:cstheme="minorHAnsi"/>
          <w:lang w:eastAsia="en-US"/>
        </w:rPr>
      </w:pPr>
      <w:r w:rsidRPr="00DF56D0">
        <w:rPr>
          <w:rStyle w:val="Strong"/>
          <w:rFonts w:asciiTheme="minorHAnsi" w:hAnsiTheme="minorHAnsi" w:cstheme="minorHAnsi"/>
          <w:color w:val="000000"/>
          <w:spacing w:val="2"/>
        </w:rPr>
        <w:t>Rule of law:</w:t>
      </w:r>
      <w:r w:rsidRPr="00DF56D0">
        <w:rPr>
          <w:rStyle w:val="apple-converted-space"/>
          <w:rFonts w:asciiTheme="minorHAnsi" w:hAnsiTheme="minorHAnsi" w:cstheme="minorHAnsi"/>
          <w:b/>
          <w:color w:val="000000"/>
          <w:spacing w:val="2"/>
        </w:rPr>
        <w:t> </w:t>
      </w:r>
      <w:r>
        <w:rPr>
          <w:rFonts w:asciiTheme="minorHAnsi" w:hAnsiTheme="minorHAnsi" w:cstheme="minorHAnsi"/>
          <w:b/>
          <w:color w:val="000000"/>
          <w:spacing w:val="2"/>
        </w:rPr>
        <w:t xml:space="preserve">understanding rules matter, </w:t>
      </w:r>
      <w:r w:rsidRPr="00DF56D0">
        <w:rPr>
          <w:rFonts w:asciiTheme="minorHAnsi" w:hAnsiTheme="minorHAnsi" w:cstheme="minorHAnsi"/>
          <w:b/>
          <w:color w:val="000000"/>
          <w:spacing w:val="2"/>
        </w:rPr>
        <w:t xml:space="preserve">for example collaborating with children to create rules and codes of </w:t>
      </w:r>
      <w:r w:rsidRPr="00DF56D0">
        <w:rPr>
          <w:rFonts w:asciiTheme="minorHAnsi" w:eastAsiaTheme="minorHAnsi" w:hAnsiTheme="minorHAnsi" w:cstheme="minorHAnsi"/>
          <w:b/>
          <w:lang w:eastAsia="en-US"/>
        </w:rPr>
        <w:t>behaviour.</w:t>
      </w:r>
    </w:p>
    <w:p w14:paraId="27987890" w14:textId="77777777" w:rsidR="00DF56D0" w:rsidRPr="00DF56D0" w:rsidRDefault="00DF56D0" w:rsidP="00DF56D0">
      <w:pPr>
        <w:pStyle w:val="NormalWeb"/>
        <w:spacing w:before="0" w:beforeAutospacing="0" w:after="270" w:afterAutospacing="0" w:line="338" w:lineRule="atLeast"/>
        <w:textAlignment w:val="baseline"/>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Staff </w:t>
      </w:r>
      <w:r w:rsidRPr="00DF56D0">
        <w:rPr>
          <w:rFonts w:asciiTheme="minorHAnsi" w:eastAsiaTheme="minorHAnsi" w:hAnsiTheme="minorHAnsi" w:cstheme="minorHAnsi"/>
          <w:lang w:eastAsia="en-US"/>
        </w:rPr>
        <w:t xml:space="preserve">ensure that children understand their own </w:t>
      </w:r>
      <w:r>
        <w:rPr>
          <w:rFonts w:asciiTheme="minorHAnsi" w:eastAsiaTheme="minorHAnsi" w:hAnsiTheme="minorHAnsi" w:cstheme="minorHAnsi"/>
          <w:lang w:eastAsia="en-US"/>
        </w:rPr>
        <w:t xml:space="preserve">and others’ behaviour and its </w:t>
      </w:r>
      <w:r w:rsidR="008541B3">
        <w:rPr>
          <w:rFonts w:asciiTheme="minorHAnsi" w:eastAsiaTheme="minorHAnsi" w:hAnsiTheme="minorHAnsi" w:cstheme="minorHAnsi"/>
          <w:lang w:eastAsia="en-US"/>
        </w:rPr>
        <w:t>consequences</w:t>
      </w:r>
      <w:r w:rsidRPr="00DF56D0">
        <w:rPr>
          <w:rFonts w:asciiTheme="minorHAnsi" w:eastAsiaTheme="minorHAnsi" w:hAnsiTheme="minorHAnsi" w:cstheme="minorHAnsi"/>
          <w:lang w:eastAsia="en-US"/>
        </w:rPr>
        <w:t xml:space="preserve"> and learn t</w:t>
      </w:r>
      <w:r>
        <w:rPr>
          <w:rFonts w:asciiTheme="minorHAnsi" w:eastAsiaTheme="minorHAnsi" w:hAnsiTheme="minorHAnsi" w:cstheme="minorHAnsi"/>
          <w:lang w:eastAsia="en-US"/>
        </w:rPr>
        <w:t>o distinguish right from wrong, for example through discussion with children when they have experienced conflict – encouraging the children to listen and talk with each other expressing their views and feelings.</w:t>
      </w:r>
    </w:p>
    <w:p w14:paraId="1F56021C" w14:textId="77777777" w:rsidR="000A0C55" w:rsidRPr="000A0C55" w:rsidRDefault="00DF56D0" w:rsidP="000A0C55">
      <w:pPr>
        <w:pStyle w:val="NormalWeb"/>
        <w:spacing w:before="0" w:beforeAutospacing="0" w:after="270" w:afterAutospacing="0" w:line="338" w:lineRule="atLeast"/>
        <w:textAlignment w:val="baseline"/>
        <w:rPr>
          <w:rFonts w:asciiTheme="minorHAnsi" w:eastAsiaTheme="minorHAnsi" w:hAnsiTheme="minorHAnsi" w:cstheme="minorHAnsi"/>
          <w:lang w:eastAsia="en-US"/>
        </w:rPr>
      </w:pPr>
      <w:r>
        <w:rPr>
          <w:rFonts w:asciiTheme="minorHAnsi" w:eastAsiaTheme="minorHAnsi" w:hAnsiTheme="minorHAnsi" w:cstheme="minorHAnsi"/>
          <w:lang w:eastAsia="en-US"/>
        </w:rPr>
        <w:t>Rules and codes of behaviour are shared with children so that they agree common rules e.g. procedures for tidying up, using equipment safely and fairly, not hurting.</w:t>
      </w:r>
      <w:r w:rsidRPr="00DF56D0">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C</w:t>
      </w:r>
      <w:r w:rsidRPr="00DF56D0">
        <w:rPr>
          <w:rFonts w:asciiTheme="minorHAnsi" w:eastAsiaTheme="minorHAnsi" w:hAnsiTheme="minorHAnsi" w:cstheme="minorHAnsi"/>
          <w:lang w:eastAsia="en-US"/>
        </w:rPr>
        <w:t>hildren understand rules apply to everyone</w:t>
      </w:r>
      <w:r w:rsidR="008541B3">
        <w:rPr>
          <w:rFonts w:asciiTheme="minorHAnsi" w:eastAsiaTheme="minorHAnsi" w:hAnsiTheme="minorHAnsi" w:cstheme="minorHAnsi"/>
          <w:lang w:eastAsia="en-US"/>
        </w:rPr>
        <w:t xml:space="preserve"> as they see these followed through</w:t>
      </w:r>
      <w:r w:rsidRPr="00DF56D0">
        <w:rPr>
          <w:rFonts w:asciiTheme="minorHAnsi" w:eastAsiaTheme="minorHAnsi" w:hAnsiTheme="minorHAnsi" w:cstheme="minorHAnsi"/>
          <w:lang w:eastAsia="en-US"/>
        </w:rPr>
        <w:t>.</w:t>
      </w:r>
      <w:r w:rsidR="0074543F">
        <w:rPr>
          <w:rFonts w:asciiTheme="minorHAnsi" w:eastAsiaTheme="minorHAnsi" w:hAnsiTheme="minorHAnsi" w:cstheme="minorHAnsi"/>
          <w:lang w:eastAsia="en-US"/>
        </w:rPr>
        <w:t xml:space="preserve"> Children negotiate and make up their own rules within their play, for example what must be worn to join in the role play. Sometimes these rules are implicitly agreed by the </w:t>
      </w:r>
      <w:r w:rsidR="006C3845">
        <w:rPr>
          <w:rFonts w:asciiTheme="minorHAnsi" w:eastAsiaTheme="minorHAnsi" w:hAnsiTheme="minorHAnsi" w:cstheme="minorHAnsi"/>
          <w:lang w:eastAsia="en-US"/>
        </w:rPr>
        <w:t>group;</w:t>
      </w:r>
      <w:r w:rsidR="0074543F">
        <w:rPr>
          <w:rFonts w:asciiTheme="minorHAnsi" w:eastAsiaTheme="minorHAnsi" w:hAnsiTheme="minorHAnsi" w:cstheme="minorHAnsi"/>
          <w:lang w:eastAsia="en-US"/>
        </w:rPr>
        <w:t xml:space="preserve"> sometimes there is disagreement or using rules to unfairly </w:t>
      </w:r>
      <w:r w:rsidR="006C3845">
        <w:rPr>
          <w:rFonts w:asciiTheme="minorHAnsi" w:eastAsiaTheme="minorHAnsi" w:hAnsiTheme="minorHAnsi" w:cstheme="minorHAnsi"/>
          <w:lang w:eastAsia="en-US"/>
        </w:rPr>
        <w:t>discriminate e.g. ‘only boys can play’. Staff lead on challenging</w:t>
      </w:r>
      <w:r w:rsidR="000104E4">
        <w:rPr>
          <w:rFonts w:asciiTheme="minorHAnsi" w:eastAsiaTheme="minorHAnsi" w:hAnsiTheme="minorHAnsi" w:cstheme="minorHAnsi"/>
          <w:lang w:eastAsia="en-US"/>
        </w:rPr>
        <w:t>,</w:t>
      </w:r>
      <w:r w:rsidR="006C3845">
        <w:rPr>
          <w:rFonts w:asciiTheme="minorHAnsi" w:eastAsiaTheme="minorHAnsi" w:hAnsiTheme="minorHAnsi" w:cstheme="minorHAnsi"/>
          <w:lang w:eastAsia="en-US"/>
        </w:rPr>
        <w:t xml:space="preserve"> and help children to challenge these rules so that all children are</w:t>
      </w:r>
      <w:r w:rsidR="00551AA3">
        <w:rPr>
          <w:rFonts w:asciiTheme="minorHAnsi" w:eastAsiaTheme="minorHAnsi" w:hAnsiTheme="minorHAnsi" w:cstheme="minorHAnsi"/>
          <w:lang w:eastAsia="en-US"/>
        </w:rPr>
        <w:t xml:space="preserve"> heard, feeling and views are expressed and all are included.</w:t>
      </w:r>
    </w:p>
    <w:p w14:paraId="419B9ED3" w14:textId="77777777" w:rsidR="00DF56D0" w:rsidRDefault="00DF56D0" w:rsidP="00DF56D0">
      <w:pPr>
        <w:pStyle w:val="NormalWeb"/>
        <w:spacing w:before="0" w:beforeAutospacing="0" w:after="300" w:afterAutospacing="0" w:line="330" w:lineRule="atLeast"/>
        <w:rPr>
          <w:rFonts w:asciiTheme="minorHAnsi" w:hAnsiTheme="minorHAnsi" w:cstheme="minorHAnsi"/>
          <w:color w:val="000000"/>
          <w:spacing w:val="2"/>
        </w:rPr>
      </w:pPr>
      <w:r w:rsidRPr="00F7439B">
        <w:rPr>
          <w:rStyle w:val="Strong"/>
          <w:rFonts w:asciiTheme="minorHAnsi" w:hAnsiTheme="minorHAnsi" w:cstheme="minorHAnsi"/>
          <w:color w:val="000000"/>
          <w:spacing w:val="2"/>
        </w:rPr>
        <w:t>Individual liberty:</w:t>
      </w:r>
      <w:r w:rsidRPr="00F7439B">
        <w:rPr>
          <w:rStyle w:val="apple-converted-space"/>
          <w:rFonts w:asciiTheme="minorHAnsi" w:hAnsiTheme="minorHAnsi" w:cstheme="minorHAnsi"/>
          <w:color w:val="000000"/>
          <w:spacing w:val="2"/>
        </w:rPr>
        <w:t> </w:t>
      </w:r>
      <w:r w:rsidRPr="00F7439B">
        <w:rPr>
          <w:rFonts w:asciiTheme="minorHAnsi" w:hAnsiTheme="minorHAnsi" w:cstheme="minorHAnsi"/>
          <w:color w:val="000000"/>
          <w:spacing w:val="2"/>
        </w:rPr>
        <w:t>freedom for all, for example reflecting on their differences and understanding we are free to have different opinions</w:t>
      </w:r>
    </w:p>
    <w:p w14:paraId="0A28D667" w14:textId="77777777" w:rsidR="000A0C55" w:rsidRDefault="000A0C55" w:rsidP="00DF56D0">
      <w:pPr>
        <w:pStyle w:val="NormalWeb"/>
        <w:spacing w:before="0" w:beforeAutospacing="0" w:after="300" w:afterAutospacing="0" w:line="330" w:lineRule="atLeast"/>
        <w:rPr>
          <w:rFonts w:asciiTheme="minorHAnsi" w:eastAsiaTheme="minorHAnsi" w:hAnsiTheme="minorHAnsi" w:cstheme="minorHAnsi"/>
          <w:lang w:eastAsia="en-US"/>
        </w:rPr>
      </w:pPr>
      <w:r>
        <w:rPr>
          <w:rFonts w:asciiTheme="minorHAnsi" w:hAnsiTheme="minorHAnsi" w:cstheme="minorHAnsi"/>
          <w:color w:val="000000"/>
          <w:spacing w:val="2"/>
        </w:rPr>
        <w:t xml:space="preserve">We encourage all children’s independence which helps them to make choices and builds confidence. We use ‘specific praise’ e.g. we praise the actions we want to develop, ‘I like the way you…’. We recognise every child as an individual and plan for developing their interests. All of these contribute to children’s </w:t>
      </w:r>
      <w:r w:rsidRPr="000A0C55">
        <w:rPr>
          <w:rFonts w:asciiTheme="minorHAnsi" w:eastAsiaTheme="minorHAnsi" w:hAnsiTheme="minorHAnsi" w:cstheme="minorHAnsi"/>
          <w:lang w:eastAsia="en-US"/>
        </w:rPr>
        <w:t>positive sense of themselves</w:t>
      </w:r>
      <w:r>
        <w:rPr>
          <w:rFonts w:asciiTheme="minorHAnsi" w:eastAsiaTheme="minorHAnsi" w:hAnsiTheme="minorHAnsi" w:cstheme="minorHAnsi"/>
          <w:lang w:eastAsia="en-US"/>
        </w:rPr>
        <w:t xml:space="preserve">. </w:t>
      </w:r>
    </w:p>
    <w:p w14:paraId="5BB5E769" w14:textId="77777777" w:rsidR="000A0C55" w:rsidRDefault="000A0C55" w:rsidP="000A0C55">
      <w:pPr>
        <w:pStyle w:val="NormalWeb"/>
        <w:spacing w:before="0" w:beforeAutospacing="0" w:after="300" w:afterAutospacing="0" w:line="330" w:lineRule="atLeast"/>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Children’s </w:t>
      </w:r>
      <w:r w:rsidRPr="000A0C55">
        <w:rPr>
          <w:rFonts w:asciiTheme="minorHAnsi" w:eastAsiaTheme="minorHAnsi" w:hAnsiTheme="minorHAnsi" w:cstheme="minorHAnsi"/>
          <w:lang w:eastAsia="en-US"/>
        </w:rPr>
        <w:t>self-knowledge, self-esteem and co</w:t>
      </w:r>
      <w:r>
        <w:rPr>
          <w:rFonts w:asciiTheme="minorHAnsi" w:eastAsiaTheme="minorHAnsi" w:hAnsiTheme="minorHAnsi" w:cstheme="minorHAnsi"/>
          <w:lang w:eastAsia="en-US"/>
        </w:rPr>
        <w:t xml:space="preserve">nfidence in their own abilities is increased through their relationships and the learning environment e.g. achieving at risky play, reflecting on their learning through their ‘Special Books’, building curiosity through </w:t>
      </w:r>
      <w:r>
        <w:rPr>
          <w:rFonts w:asciiTheme="minorHAnsi" w:eastAsiaTheme="minorHAnsi" w:hAnsiTheme="minorHAnsi" w:cstheme="minorHAnsi"/>
          <w:lang w:eastAsia="en-US"/>
        </w:rPr>
        <w:lastRenderedPageBreak/>
        <w:t>stimulating activities that are personal to their interests, talking about their experiences and learning from good child and adult role models.</w:t>
      </w:r>
    </w:p>
    <w:p w14:paraId="6C7B979C" w14:textId="77777777" w:rsidR="000A0C55" w:rsidRPr="0026576C" w:rsidRDefault="0026576C" w:rsidP="00DF56D0">
      <w:pPr>
        <w:pStyle w:val="NormalWeb"/>
        <w:spacing w:before="0" w:beforeAutospacing="0" w:after="300" w:afterAutospacing="0" w:line="330" w:lineRule="atLeast"/>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Staff </w:t>
      </w:r>
      <w:r w:rsidR="000A0C55" w:rsidRPr="000A0C55">
        <w:rPr>
          <w:rFonts w:asciiTheme="minorHAnsi" w:eastAsiaTheme="minorHAnsi" w:hAnsiTheme="minorHAnsi" w:cstheme="minorHAnsi"/>
          <w:lang w:eastAsia="en-US"/>
        </w:rPr>
        <w:t xml:space="preserve">encourage a range of experiences that allow children to explore the language of feelings and responsibility, reflect on their differences and understand we are free to have different opinions, for example in </w:t>
      </w:r>
      <w:r>
        <w:rPr>
          <w:rFonts w:asciiTheme="minorHAnsi" w:eastAsiaTheme="minorHAnsi" w:hAnsiTheme="minorHAnsi" w:cstheme="minorHAnsi"/>
          <w:lang w:eastAsia="en-US"/>
        </w:rPr>
        <w:t>‘Circle time’ discussions about transitions or celebrations, at snack and lunch time choosing foods, having a ‘Homerton Owl’ - child with particular responsibilities for the day.</w:t>
      </w:r>
    </w:p>
    <w:p w14:paraId="5C742E29" w14:textId="77777777" w:rsidR="00DF56D0" w:rsidRDefault="00DF56D0" w:rsidP="00DF56D0">
      <w:pPr>
        <w:pStyle w:val="NormalWeb"/>
        <w:spacing w:before="0" w:beforeAutospacing="0" w:after="300" w:afterAutospacing="0" w:line="330" w:lineRule="atLeast"/>
        <w:rPr>
          <w:rFonts w:asciiTheme="minorHAnsi" w:hAnsiTheme="minorHAnsi" w:cstheme="minorHAnsi"/>
          <w:color w:val="000000"/>
          <w:spacing w:val="2"/>
        </w:rPr>
      </w:pPr>
      <w:r w:rsidRPr="00F7439B">
        <w:rPr>
          <w:rStyle w:val="Strong"/>
          <w:rFonts w:asciiTheme="minorHAnsi" w:hAnsiTheme="minorHAnsi" w:cstheme="minorHAnsi"/>
          <w:color w:val="000000"/>
          <w:spacing w:val="2"/>
        </w:rPr>
        <w:t>Mutual respect and tolerance:</w:t>
      </w:r>
      <w:r w:rsidRPr="00F7439B">
        <w:rPr>
          <w:rStyle w:val="apple-converted-space"/>
          <w:rFonts w:asciiTheme="minorHAnsi" w:hAnsiTheme="minorHAnsi" w:cstheme="minorHAnsi"/>
          <w:color w:val="000000"/>
          <w:spacing w:val="2"/>
        </w:rPr>
        <w:t> </w:t>
      </w:r>
      <w:r w:rsidRPr="00F7439B">
        <w:rPr>
          <w:rFonts w:asciiTheme="minorHAnsi" w:hAnsiTheme="minorHAnsi" w:cstheme="minorHAnsi"/>
          <w:color w:val="000000"/>
          <w:spacing w:val="2"/>
        </w:rPr>
        <w:t>treat others as you want to be treated, for example sharing and respecting other’s opinions.</w:t>
      </w:r>
    </w:p>
    <w:p w14:paraId="701BC9B6" w14:textId="77777777" w:rsidR="00A215F4" w:rsidRPr="00F04E31" w:rsidRDefault="00C37CCF" w:rsidP="00F04E31">
      <w:pPr>
        <w:pStyle w:val="NormalWeb"/>
        <w:spacing w:before="0" w:beforeAutospacing="0" w:after="270" w:afterAutospacing="0" w:line="338" w:lineRule="atLeast"/>
        <w:textAlignment w:val="baseline"/>
        <w:rPr>
          <w:rFonts w:asciiTheme="minorHAnsi" w:eastAsiaTheme="minorHAnsi" w:hAnsiTheme="minorHAnsi" w:cstheme="minorHAnsi"/>
          <w:lang w:eastAsia="en-US"/>
        </w:rPr>
      </w:pPr>
      <w:r w:rsidRPr="00F04E31">
        <w:rPr>
          <w:rFonts w:asciiTheme="minorHAnsi" w:eastAsiaTheme="minorHAnsi" w:hAnsiTheme="minorHAnsi" w:cstheme="minorHAnsi"/>
          <w:lang w:eastAsia="en-US"/>
        </w:rPr>
        <w:t>Staff promote tolerance and appreciation of and respect for children’s own and other cultures and faiths through, for example, adults as role models, display</w:t>
      </w:r>
      <w:r w:rsidR="00731DFB">
        <w:rPr>
          <w:rFonts w:asciiTheme="minorHAnsi" w:eastAsiaTheme="minorHAnsi" w:hAnsiTheme="minorHAnsi" w:cstheme="minorHAnsi"/>
          <w:lang w:eastAsia="en-US"/>
        </w:rPr>
        <w:t>s</w:t>
      </w:r>
      <w:r w:rsidRPr="00F04E31">
        <w:rPr>
          <w:rFonts w:asciiTheme="minorHAnsi" w:eastAsiaTheme="minorHAnsi" w:hAnsiTheme="minorHAnsi" w:cstheme="minorHAnsi"/>
          <w:lang w:eastAsia="en-US"/>
        </w:rPr>
        <w:t xml:space="preserve">, cooking, </w:t>
      </w:r>
      <w:r w:rsidR="00731DFB">
        <w:rPr>
          <w:rFonts w:asciiTheme="minorHAnsi" w:eastAsiaTheme="minorHAnsi" w:hAnsiTheme="minorHAnsi" w:cstheme="minorHAnsi"/>
          <w:lang w:eastAsia="en-US"/>
        </w:rPr>
        <w:t>books</w:t>
      </w:r>
      <w:r w:rsidRPr="00F04E31">
        <w:rPr>
          <w:rFonts w:asciiTheme="minorHAnsi" w:eastAsiaTheme="minorHAnsi" w:hAnsiTheme="minorHAnsi" w:cstheme="minorHAnsi"/>
          <w:lang w:eastAsia="en-US"/>
        </w:rPr>
        <w:t xml:space="preserve">, celebrations, information sharing, parents, volunteers in the centre using their first languages. </w:t>
      </w:r>
      <w:r w:rsidR="00F6703B" w:rsidRPr="00F04E31">
        <w:rPr>
          <w:rFonts w:asciiTheme="minorHAnsi" w:eastAsiaTheme="minorHAnsi" w:hAnsiTheme="minorHAnsi" w:cstheme="minorHAnsi"/>
          <w:lang w:eastAsia="en-US"/>
        </w:rPr>
        <w:t xml:space="preserve">Parents recognise that at Homerton there is an ethos of inclusivity and tolerance where views, faiths, cultures and races are valued and children are engaged with the wider community. </w:t>
      </w:r>
      <w:r w:rsidR="00A215F4" w:rsidRPr="00F04E31">
        <w:rPr>
          <w:rFonts w:asciiTheme="minorHAnsi" w:eastAsiaTheme="minorHAnsi" w:hAnsiTheme="minorHAnsi" w:cstheme="minorHAnsi"/>
          <w:lang w:eastAsia="en-US"/>
        </w:rPr>
        <w:t xml:space="preserve">On being asked ‘How well do you think we foster inclusion and equal opportunities? (for example boys and girls, different cultures, religions and languages, special needs, dads as well as mums) 100% of parents found Homerton to be an inclusive environment. A parent commented; “My son is very aware of diversity in his class and values this. He knows people celebrate different things and enjoys being part of this”. </w:t>
      </w:r>
    </w:p>
    <w:p w14:paraId="75163DC1" w14:textId="77777777" w:rsidR="00011754" w:rsidRPr="00F04E31" w:rsidRDefault="00011754" w:rsidP="00F04E31">
      <w:pPr>
        <w:pStyle w:val="NormalWeb"/>
        <w:spacing w:before="0" w:beforeAutospacing="0" w:after="270" w:afterAutospacing="0" w:line="338" w:lineRule="atLeast"/>
        <w:textAlignment w:val="baseline"/>
        <w:rPr>
          <w:rFonts w:asciiTheme="minorHAnsi" w:eastAsiaTheme="minorHAnsi" w:hAnsiTheme="minorHAnsi" w:cstheme="minorHAnsi"/>
          <w:lang w:eastAsia="en-US"/>
        </w:rPr>
      </w:pPr>
      <w:r w:rsidRPr="00F04E31">
        <w:rPr>
          <w:rFonts w:asciiTheme="minorHAnsi" w:eastAsiaTheme="minorHAnsi" w:hAnsiTheme="minorHAnsi" w:cstheme="minorHAnsi"/>
          <w:lang w:eastAsia="en-US"/>
        </w:rPr>
        <w:t>Children are encouraged to share and to respect each other’s opinion</w:t>
      </w:r>
      <w:r w:rsidR="00917101">
        <w:rPr>
          <w:rFonts w:asciiTheme="minorHAnsi" w:eastAsiaTheme="minorHAnsi" w:hAnsiTheme="minorHAnsi" w:cstheme="minorHAnsi"/>
          <w:lang w:eastAsia="en-US"/>
        </w:rPr>
        <w:t>s. This is part of our settling-</w:t>
      </w:r>
      <w:r w:rsidRPr="00F04E31">
        <w:rPr>
          <w:rFonts w:asciiTheme="minorHAnsi" w:eastAsiaTheme="minorHAnsi" w:hAnsiTheme="minorHAnsi" w:cstheme="minorHAnsi"/>
          <w:lang w:eastAsia="en-US"/>
        </w:rPr>
        <w:t xml:space="preserve">in process. Staff focus on building children’s </w:t>
      </w:r>
      <w:r w:rsidR="00F6703B" w:rsidRPr="00F04E31">
        <w:rPr>
          <w:rFonts w:asciiTheme="minorHAnsi" w:eastAsiaTheme="minorHAnsi" w:hAnsiTheme="minorHAnsi" w:cstheme="minorHAnsi"/>
          <w:lang w:eastAsia="en-US"/>
        </w:rPr>
        <w:t>tolerant behaviours such as sharing and respecting other’s opinions</w:t>
      </w:r>
      <w:r w:rsidRPr="00F04E31">
        <w:rPr>
          <w:rFonts w:asciiTheme="minorHAnsi" w:eastAsiaTheme="minorHAnsi" w:hAnsiTheme="minorHAnsi" w:cstheme="minorHAnsi"/>
          <w:lang w:eastAsia="en-US"/>
        </w:rPr>
        <w:t xml:space="preserve"> as well as helping them to express themselves through, for example, group discussion at Circle time, </w:t>
      </w:r>
      <w:r w:rsidR="00F04E31" w:rsidRPr="00F04E31">
        <w:rPr>
          <w:rFonts w:asciiTheme="minorHAnsi" w:eastAsiaTheme="minorHAnsi" w:hAnsiTheme="minorHAnsi" w:cstheme="minorHAnsi"/>
          <w:lang w:eastAsia="en-US"/>
        </w:rPr>
        <w:t>talking and listening to each other during play, learning to manage the indoor and outdoor environments.</w:t>
      </w:r>
    </w:p>
    <w:p w14:paraId="714C11DE" w14:textId="77777777" w:rsidR="00F7439B" w:rsidRDefault="00F04E31" w:rsidP="00F6703B">
      <w:pPr>
        <w:pStyle w:val="NormalWeb"/>
        <w:spacing w:before="0" w:beforeAutospacing="0" w:after="300" w:afterAutospacing="0" w:line="330" w:lineRule="atLeast"/>
        <w:rPr>
          <w:rFonts w:asciiTheme="minorHAnsi" w:eastAsiaTheme="minorHAnsi" w:hAnsiTheme="minorHAnsi" w:cstheme="minorHAnsi"/>
          <w:lang w:eastAsia="en-US"/>
        </w:rPr>
      </w:pPr>
      <w:r w:rsidRPr="00F04E31">
        <w:rPr>
          <w:rFonts w:asciiTheme="minorHAnsi" w:eastAsiaTheme="minorHAnsi" w:hAnsiTheme="minorHAnsi" w:cstheme="minorHAnsi"/>
          <w:lang w:eastAsia="en-US"/>
        </w:rPr>
        <w:t>Staff promote diverse attitudes and challenge stereotypes e.g. through our extensive library. We value diversity and reflect this through</w:t>
      </w:r>
      <w:r>
        <w:rPr>
          <w:rFonts w:asciiTheme="minorHAnsi" w:eastAsiaTheme="minorHAnsi" w:hAnsiTheme="minorHAnsi" w:cstheme="minorHAnsi"/>
          <w:lang w:eastAsia="en-US"/>
        </w:rPr>
        <w:t xml:space="preserve"> </w:t>
      </w:r>
      <w:r w:rsidRPr="00F04E31">
        <w:rPr>
          <w:rFonts w:asciiTheme="minorHAnsi" w:eastAsiaTheme="minorHAnsi" w:hAnsiTheme="minorHAnsi" w:cstheme="minorHAnsi"/>
          <w:lang w:eastAsia="en-US"/>
        </w:rPr>
        <w:t xml:space="preserve">providing resources </w:t>
      </w:r>
      <w:r w:rsidR="00F6703B" w:rsidRPr="00F04E31">
        <w:rPr>
          <w:rFonts w:asciiTheme="minorHAnsi" w:eastAsiaTheme="minorHAnsi" w:hAnsiTheme="minorHAnsi" w:cstheme="minorHAnsi"/>
          <w:lang w:eastAsia="en-US"/>
        </w:rPr>
        <w:t>and activities that challenge gender, cultural and racial stereotyping.</w:t>
      </w:r>
      <w:r>
        <w:rPr>
          <w:rFonts w:asciiTheme="minorHAnsi" w:eastAsiaTheme="minorHAnsi" w:hAnsiTheme="minorHAnsi" w:cstheme="minorHAnsi"/>
          <w:lang w:eastAsia="en-US"/>
        </w:rPr>
        <w:t xml:space="preserve"> An example of this is asking a same sex couple for feedback on our provisions. They felt included but made some recommendations for our library which we bought.</w:t>
      </w:r>
    </w:p>
    <w:p w14:paraId="31A6CE9E" w14:textId="65A5BD6F" w:rsidR="006B500A" w:rsidRPr="00BB57CC" w:rsidRDefault="004C5846" w:rsidP="00BB57CC">
      <w:pPr>
        <w:pStyle w:val="NormalWeb"/>
        <w:spacing w:before="0" w:beforeAutospacing="0" w:after="300" w:afterAutospacing="0" w:line="330" w:lineRule="atLeast"/>
        <w:rPr>
          <w:rFonts w:asciiTheme="minorHAnsi" w:eastAsiaTheme="minorHAnsi" w:hAnsiTheme="minorHAnsi" w:cstheme="minorHAnsi"/>
          <w:lang w:eastAsia="en-US"/>
        </w:rPr>
      </w:pPr>
      <w:r w:rsidRPr="004C5846">
        <w:rPr>
          <w:rFonts w:asciiTheme="minorHAnsi" w:eastAsiaTheme="minorHAnsi" w:hAnsiTheme="minorHAnsi" w:cstheme="minorHAnsi"/>
          <w:lang w:eastAsia="en-US"/>
        </w:rPr>
        <w:t>Our work on promoting fundamental British values is age appropriate and encourages  children to learn right from wrong, collaborate and share with other children, value other’s views, know about similarities and differences between themselves and others, and challenge negative attitudes and stereotypes</w:t>
      </w:r>
      <w:r w:rsidR="00BB57CC">
        <w:rPr>
          <w:rFonts w:asciiTheme="minorHAnsi" w:eastAsiaTheme="minorHAnsi" w:hAnsiTheme="minorHAnsi" w:cstheme="minorHAnsi"/>
          <w:lang w:eastAsia="en-US"/>
        </w:rPr>
        <w:t>.</w:t>
      </w:r>
    </w:p>
    <w:sectPr w:rsidR="006B500A" w:rsidRPr="00BB57CC" w:rsidSect="002821C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AA00D" w14:textId="77777777" w:rsidR="00011754" w:rsidRDefault="00011754" w:rsidP="004E0E7B">
      <w:pPr>
        <w:spacing w:line="240" w:lineRule="auto"/>
      </w:pPr>
      <w:r>
        <w:separator/>
      </w:r>
    </w:p>
  </w:endnote>
  <w:endnote w:type="continuationSeparator" w:id="0">
    <w:p w14:paraId="0F1790DC" w14:textId="77777777" w:rsidR="00011754" w:rsidRDefault="00011754" w:rsidP="004E0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F32F6" w14:textId="4344BF07" w:rsidR="00011754" w:rsidRDefault="00011754">
    <w:pPr>
      <w:pStyle w:val="Footer"/>
    </w:pPr>
    <w:r>
      <w:t>Date: September 20</w:t>
    </w:r>
    <w:r w:rsidR="00BB57CC">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48053" w14:textId="77777777" w:rsidR="00011754" w:rsidRDefault="00011754" w:rsidP="004E0E7B">
      <w:pPr>
        <w:spacing w:line="240" w:lineRule="auto"/>
      </w:pPr>
      <w:r>
        <w:separator/>
      </w:r>
    </w:p>
  </w:footnote>
  <w:footnote w:type="continuationSeparator" w:id="0">
    <w:p w14:paraId="7E7CA6BD" w14:textId="77777777" w:rsidR="00011754" w:rsidRDefault="00011754" w:rsidP="004E0E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54CA6"/>
    <w:multiLevelType w:val="multilevel"/>
    <w:tmpl w:val="2378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B15291"/>
    <w:multiLevelType w:val="hybridMultilevel"/>
    <w:tmpl w:val="730A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80153"/>
    <w:multiLevelType w:val="hybridMultilevel"/>
    <w:tmpl w:val="F81C0048"/>
    <w:lvl w:ilvl="0" w:tplc="0409000F">
      <w:start w:val="1"/>
      <w:numFmt w:val="decimal"/>
      <w:lvlText w:val="%1."/>
      <w:lvlJc w:val="left"/>
      <w:pPr>
        <w:tabs>
          <w:tab w:val="num" w:pos="1287"/>
        </w:tabs>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99908115">
    <w:abstractNumId w:val="0"/>
  </w:num>
  <w:num w:numId="2" w16cid:durableId="990521012">
    <w:abstractNumId w:val="2"/>
  </w:num>
  <w:num w:numId="3" w16cid:durableId="278489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0A"/>
    <w:rsid w:val="000104E4"/>
    <w:rsid w:val="00011754"/>
    <w:rsid w:val="0003673D"/>
    <w:rsid w:val="00037C22"/>
    <w:rsid w:val="000A0C55"/>
    <w:rsid w:val="000D36EC"/>
    <w:rsid w:val="000E41BE"/>
    <w:rsid w:val="001563E9"/>
    <w:rsid w:val="00206F0A"/>
    <w:rsid w:val="0026576C"/>
    <w:rsid w:val="00277E22"/>
    <w:rsid w:val="00280FA9"/>
    <w:rsid w:val="002821C9"/>
    <w:rsid w:val="002B7DBB"/>
    <w:rsid w:val="002C65E1"/>
    <w:rsid w:val="002E528F"/>
    <w:rsid w:val="0038507E"/>
    <w:rsid w:val="00386FFF"/>
    <w:rsid w:val="00397A2C"/>
    <w:rsid w:val="003C57B0"/>
    <w:rsid w:val="00407173"/>
    <w:rsid w:val="004A2005"/>
    <w:rsid w:val="004C26E3"/>
    <w:rsid w:val="004C5846"/>
    <w:rsid w:val="004E0E7B"/>
    <w:rsid w:val="00500A1D"/>
    <w:rsid w:val="0053062E"/>
    <w:rsid w:val="00547F98"/>
    <w:rsid w:val="00551AA3"/>
    <w:rsid w:val="00553ED4"/>
    <w:rsid w:val="005B326D"/>
    <w:rsid w:val="005B5464"/>
    <w:rsid w:val="005F6C58"/>
    <w:rsid w:val="006B10DC"/>
    <w:rsid w:val="006B500A"/>
    <w:rsid w:val="006C3845"/>
    <w:rsid w:val="006D00E6"/>
    <w:rsid w:val="00717945"/>
    <w:rsid w:val="00731DFB"/>
    <w:rsid w:val="0074543F"/>
    <w:rsid w:val="007D176C"/>
    <w:rsid w:val="0084654B"/>
    <w:rsid w:val="008541B3"/>
    <w:rsid w:val="008B3AF9"/>
    <w:rsid w:val="008E16FD"/>
    <w:rsid w:val="00917101"/>
    <w:rsid w:val="00946404"/>
    <w:rsid w:val="00980775"/>
    <w:rsid w:val="009C548F"/>
    <w:rsid w:val="00A215F4"/>
    <w:rsid w:val="00A50ED4"/>
    <w:rsid w:val="00A510D0"/>
    <w:rsid w:val="00A5144A"/>
    <w:rsid w:val="00A65349"/>
    <w:rsid w:val="00A93C83"/>
    <w:rsid w:val="00AC7A58"/>
    <w:rsid w:val="00B91FE4"/>
    <w:rsid w:val="00B9230C"/>
    <w:rsid w:val="00BB57CC"/>
    <w:rsid w:val="00C37CCF"/>
    <w:rsid w:val="00C90E09"/>
    <w:rsid w:val="00CE28A5"/>
    <w:rsid w:val="00D020E5"/>
    <w:rsid w:val="00D443EF"/>
    <w:rsid w:val="00DB350F"/>
    <w:rsid w:val="00DB6AB0"/>
    <w:rsid w:val="00DF56D0"/>
    <w:rsid w:val="00DF6ABF"/>
    <w:rsid w:val="00E37A0A"/>
    <w:rsid w:val="00E821DD"/>
    <w:rsid w:val="00EB1678"/>
    <w:rsid w:val="00EF1FFD"/>
    <w:rsid w:val="00F04E31"/>
    <w:rsid w:val="00F6703B"/>
    <w:rsid w:val="00F7439B"/>
    <w:rsid w:val="00F96665"/>
    <w:rsid w:val="00FA07CB"/>
    <w:rsid w:val="00FB2FBF"/>
    <w:rsid w:val="00FF4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4A7C"/>
  <w15:docId w15:val="{819FA4A2-99BC-2445-932B-79F44538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50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B500A"/>
    <w:rPr>
      <w:color w:val="0000FF"/>
      <w:u w:val="single"/>
    </w:rPr>
  </w:style>
  <w:style w:type="character" w:customStyle="1" w:styleId="apple-converted-space">
    <w:name w:val="apple-converted-space"/>
    <w:basedOn w:val="DefaultParagraphFont"/>
    <w:rsid w:val="006B500A"/>
  </w:style>
  <w:style w:type="character" w:styleId="Strong">
    <w:name w:val="Strong"/>
    <w:basedOn w:val="DefaultParagraphFont"/>
    <w:uiPriority w:val="22"/>
    <w:qFormat/>
    <w:rsid w:val="00407173"/>
    <w:rPr>
      <w:b/>
      <w:bCs/>
    </w:rPr>
  </w:style>
  <w:style w:type="paragraph" w:styleId="Header">
    <w:name w:val="header"/>
    <w:basedOn w:val="Normal"/>
    <w:link w:val="HeaderChar"/>
    <w:uiPriority w:val="99"/>
    <w:unhideWhenUsed/>
    <w:rsid w:val="004E0E7B"/>
    <w:pPr>
      <w:tabs>
        <w:tab w:val="center" w:pos="4513"/>
        <w:tab w:val="right" w:pos="9026"/>
      </w:tabs>
      <w:spacing w:line="240" w:lineRule="auto"/>
    </w:pPr>
  </w:style>
  <w:style w:type="character" w:customStyle="1" w:styleId="HeaderChar">
    <w:name w:val="Header Char"/>
    <w:basedOn w:val="DefaultParagraphFont"/>
    <w:link w:val="Header"/>
    <w:uiPriority w:val="99"/>
    <w:rsid w:val="004E0E7B"/>
  </w:style>
  <w:style w:type="paragraph" w:styleId="Footer">
    <w:name w:val="footer"/>
    <w:basedOn w:val="Normal"/>
    <w:link w:val="FooterChar"/>
    <w:uiPriority w:val="99"/>
    <w:unhideWhenUsed/>
    <w:rsid w:val="004E0E7B"/>
    <w:pPr>
      <w:tabs>
        <w:tab w:val="center" w:pos="4513"/>
        <w:tab w:val="right" w:pos="9026"/>
      </w:tabs>
      <w:spacing w:line="240" w:lineRule="auto"/>
    </w:pPr>
  </w:style>
  <w:style w:type="character" w:customStyle="1" w:styleId="FooterChar">
    <w:name w:val="Footer Char"/>
    <w:basedOn w:val="DefaultParagraphFont"/>
    <w:link w:val="Footer"/>
    <w:uiPriority w:val="99"/>
    <w:rsid w:val="004E0E7B"/>
  </w:style>
  <w:style w:type="character" w:styleId="FollowedHyperlink">
    <w:name w:val="FollowedHyperlink"/>
    <w:basedOn w:val="DefaultParagraphFont"/>
    <w:uiPriority w:val="99"/>
    <w:semiHidden/>
    <w:unhideWhenUsed/>
    <w:rsid w:val="008E16FD"/>
    <w:rPr>
      <w:color w:val="800080" w:themeColor="followedHyperlink"/>
      <w:u w:val="single"/>
    </w:rPr>
  </w:style>
  <w:style w:type="paragraph" w:styleId="ListParagraph">
    <w:name w:val="List Paragraph"/>
    <w:basedOn w:val="Normal"/>
    <w:uiPriority w:val="34"/>
    <w:qFormat/>
    <w:rsid w:val="00BB57CC"/>
    <w:pPr>
      <w:ind w:left="720"/>
      <w:contextualSpacing/>
    </w:pPr>
  </w:style>
  <w:style w:type="character" w:styleId="UnresolvedMention">
    <w:name w:val="Unresolved Mention"/>
    <w:basedOn w:val="DefaultParagraphFont"/>
    <w:uiPriority w:val="99"/>
    <w:semiHidden/>
    <w:unhideWhenUsed/>
    <w:rsid w:val="00BB57CC"/>
    <w:rPr>
      <w:color w:val="605E5C"/>
      <w:shd w:val="clear" w:color="auto" w:fill="E1DFDD"/>
    </w:rPr>
  </w:style>
  <w:style w:type="paragraph" w:customStyle="1" w:styleId="p1">
    <w:name w:val="p1"/>
    <w:basedOn w:val="Normal"/>
    <w:rsid w:val="00277E22"/>
    <w:pPr>
      <w:spacing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77E22"/>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0786">
      <w:bodyDiv w:val="1"/>
      <w:marLeft w:val="0"/>
      <w:marRight w:val="0"/>
      <w:marTop w:val="0"/>
      <w:marBottom w:val="0"/>
      <w:divBdr>
        <w:top w:val="none" w:sz="0" w:space="0" w:color="auto"/>
        <w:left w:val="none" w:sz="0" w:space="0" w:color="auto"/>
        <w:bottom w:val="none" w:sz="0" w:space="0" w:color="auto"/>
        <w:right w:val="none" w:sz="0" w:space="0" w:color="auto"/>
      </w:divBdr>
    </w:div>
    <w:div w:id="237710972">
      <w:bodyDiv w:val="1"/>
      <w:marLeft w:val="0"/>
      <w:marRight w:val="0"/>
      <w:marTop w:val="0"/>
      <w:marBottom w:val="0"/>
      <w:divBdr>
        <w:top w:val="none" w:sz="0" w:space="0" w:color="auto"/>
        <w:left w:val="none" w:sz="0" w:space="0" w:color="auto"/>
        <w:bottom w:val="none" w:sz="0" w:space="0" w:color="auto"/>
        <w:right w:val="none" w:sz="0" w:space="0" w:color="auto"/>
      </w:divBdr>
    </w:div>
    <w:div w:id="472604343">
      <w:bodyDiv w:val="1"/>
      <w:marLeft w:val="0"/>
      <w:marRight w:val="0"/>
      <w:marTop w:val="0"/>
      <w:marBottom w:val="0"/>
      <w:divBdr>
        <w:top w:val="none" w:sz="0" w:space="0" w:color="auto"/>
        <w:left w:val="none" w:sz="0" w:space="0" w:color="auto"/>
        <w:bottom w:val="none" w:sz="0" w:space="0" w:color="auto"/>
        <w:right w:val="none" w:sz="0" w:space="0" w:color="auto"/>
      </w:divBdr>
    </w:div>
    <w:div w:id="984509494">
      <w:bodyDiv w:val="1"/>
      <w:marLeft w:val="0"/>
      <w:marRight w:val="0"/>
      <w:marTop w:val="0"/>
      <w:marBottom w:val="0"/>
      <w:divBdr>
        <w:top w:val="none" w:sz="0" w:space="0" w:color="auto"/>
        <w:left w:val="none" w:sz="0" w:space="0" w:color="auto"/>
        <w:bottom w:val="none" w:sz="0" w:space="0" w:color="auto"/>
        <w:right w:val="none" w:sz="0" w:space="0" w:color="auto"/>
      </w:divBdr>
    </w:div>
    <w:div w:id="15945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tecting-children-from-radicalisation-the-prevent-dut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prevent-duty-guidance" TargetMode="External"/><Relationship Id="rId12" Type="http://schemas.openxmlformats.org/officeDocument/2006/relationships/hyperlink" Target="https://www.gov.uk/government/publications/channel-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pport-people-susceptible-to-radicalisation.service.gov.uk/port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mitali peckham</cp:lastModifiedBy>
  <cp:revision>32</cp:revision>
  <dcterms:created xsi:type="dcterms:W3CDTF">2024-09-22T14:04:00Z</dcterms:created>
  <dcterms:modified xsi:type="dcterms:W3CDTF">2024-09-26T11:27:00Z</dcterms:modified>
</cp:coreProperties>
</file>