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6B" w:rsidRPr="008604EE" w:rsidRDefault="00B51E6B" w:rsidP="00B51E6B">
      <w:pPr>
        <w:jc w:val="center"/>
        <w:rPr>
          <w:b/>
          <w:color w:val="5B9BD5" w:themeColor="accent1"/>
          <w:sz w:val="24"/>
          <w:szCs w:val="24"/>
        </w:rPr>
      </w:pPr>
      <w:r w:rsidRPr="008604EE">
        <w:rPr>
          <w:b/>
          <w:color w:val="5B9BD5" w:themeColor="accent1"/>
          <w:sz w:val="24"/>
          <w:szCs w:val="24"/>
        </w:rPr>
        <w:t>Our vision</w:t>
      </w:r>
    </w:p>
    <w:p w:rsidR="00B51E6B" w:rsidRPr="00860EF9" w:rsidRDefault="00B51E6B" w:rsidP="00B51E6B">
      <w:pPr>
        <w:jc w:val="center"/>
        <w:rPr>
          <w:b/>
          <w:color w:val="5B9BD5" w:themeColor="accent1"/>
          <w:sz w:val="24"/>
          <w:szCs w:val="24"/>
        </w:rPr>
      </w:pPr>
      <w:r w:rsidRPr="008604EE">
        <w:rPr>
          <w:b/>
          <w:color w:val="5B9BD5" w:themeColor="accent1"/>
          <w:sz w:val="24"/>
          <w:szCs w:val="24"/>
        </w:rPr>
        <w:t>‘Homerton Early Years Centre joins with families in supporting, education and caring for their children</w:t>
      </w:r>
    </w:p>
    <w:p w:rsidR="00A32C87" w:rsidRDefault="00A32C87" w:rsidP="00A32C87">
      <w:pPr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 xml:space="preserve">Strategic Goals </w:t>
      </w:r>
    </w:p>
    <w:p w:rsidR="00A32C87" w:rsidRDefault="00A32C87" w:rsidP="00A32C87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Support whole Homerton community in achieving best outcomes for all, embedding learning and making progress.</w:t>
      </w:r>
    </w:p>
    <w:p w:rsidR="00A32C87" w:rsidRDefault="00A32C87" w:rsidP="00A32C87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Continue role as sector leaders delivering training to Faculty of Education, UCL students and secondary students where possible. </w:t>
      </w:r>
    </w:p>
    <w:p w:rsidR="00A32C87" w:rsidRDefault="00A32C87" w:rsidP="00A32C87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Respond to financial situation of Centre, working collaboratively with LEA and other Cambridge Nursery Schools to ensure strong future for us all.</w:t>
      </w:r>
    </w:p>
    <w:p w:rsidR="00A32C87" w:rsidRDefault="00A32C87" w:rsidP="00A32C87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Lobby Government to provide longer term and better funding for Early Years Sector and Maintained Nursery Schools </w:t>
      </w:r>
    </w:p>
    <w:p w:rsidR="00A32C87" w:rsidRDefault="00A32C87" w:rsidP="00A32C87">
      <w:pPr>
        <w:rPr>
          <w:sz w:val="20"/>
          <w:szCs w:val="20"/>
        </w:rPr>
      </w:pPr>
    </w:p>
    <w:p w:rsidR="00F201F0" w:rsidRDefault="00F201F0"/>
    <w:sectPr w:rsidR="00F20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5173"/>
    <w:multiLevelType w:val="hybridMultilevel"/>
    <w:tmpl w:val="D2FEF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6B"/>
    <w:rsid w:val="00A32C87"/>
    <w:rsid w:val="00B51E6B"/>
    <w:rsid w:val="00F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8F459-751B-46A0-A806-24A03EB1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Alex</dc:creator>
  <cp:keywords/>
  <dc:description/>
  <cp:lastModifiedBy>Pearson Alex</cp:lastModifiedBy>
  <cp:revision>2</cp:revision>
  <dcterms:created xsi:type="dcterms:W3CDTF">2022-09-12T15:57:00Z</dcterms:created>
  <dcterms:modified xsi:type="dcterms:W3CDTF">2022-09-12T16:10:00Z</dcterms:modified>
</cp:coreProperties>
</file>