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2EA7" w14:textId="644F13F5" w:rsidR="0065679A" w:rsidRDefault="0065679A" w:rsidP="0065679A">
      <w:pPr>
        <w:spacing w:after="0" w:line="240" w:lineRule="auto"/>
        <w:rPr>
          <w:rFonts w:ascii="Arial" w:eastAsia="MS Gothic" w:hAnsi="Arial" w:cs="Times New Roman"/>
          <w:b/>
          <w:bCs/>
          <w:sz w:val="28"/>
          <w:szCs w:val="32"/>
          <w:lang w:val="en-US"/>
        </w:rPr>
      </w:pPr>
      <w:bookmarkStart w:id="0" w:name="_Toc508122007"/>
      <w:r w:rsidRPr="00CA2BC3">
        <w:rPr>
          <w:b/>
          <w:noProof/>
          <w:lang w:eastAsia="en-GB"/>
        </w:rPr>
        <w:drawing>
          <wp:inline distT="0" distB="0" distL="0" distR="0" wp14:anchorId="77CBA9E0" wp14:editId="5B40E99D">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rFonts w:ascii="Arial" w:eastAsia="MS Gothic" w:hAnsi="Arial" w:cs="Times New Roman"/>
          <w:b/>
          <w:bCs/>
          <w:sz w:val="28"/>
          <w:szCs w:val="32"/>
          <w:lang w:val="en-US"/>
        </w:rPr>
        <w:t xml:space="preserve">              Homerton Early Years Centre</w:t>
      </w:r>
    </w:p>
    <w:p w14:paraId="6461A9CA" w14:textId="77777777" w:rsidR="0065679A" w:rsidRDefault="0065679A" w:rsidP="0065679A">
      <w:pPr>
        <w:spacing w:after="0" w:line="240" w:lineRule="auto"/>
        <w:rPr>
          <w:rFonts w:ascii="Arial" w:eastAsia="MS Gothic" w:hAnsi="Arial" w:cs="Times New Roman"/>
          <w:b/>
          <w:bCs/>
          <w:sz w:val="28"/>
          <w:szCs w:val="32"/>
          <w:lang w:val="en-US"/>
        </w:rPr>
      </w:pPr>
    </w:p>
    <w:p w14:paraId="1D085C47" w14:textId="2924212A" w:rsidR="00CF1724" w:rsidRDefault="00CF1724" w:rsidP="00682235">
      <w:pPr>
        <w:spacing w:after="0" w:line="240" w:lineRule="auto"/>
        <w:jc w:val="center"/>
        <w:rPr>
          <w:rFonts w:ascii="Arial" w:eastAsia="MS Gothic" w:hAnsi="Arial" w:cs="Times New Roman"/>
          <w:b/>
          <w:bCs/>
          <w:sz w:val="32"/>
          <w:szCs w:val="32"/>
          <w:lang w:val="en-US"/>
        </w:rPr>
      </w:pPr>
      <w:r w:rsidRPr="00682235">
        <w:rPr>
          <w:rFonts w:ascii="Arial" w:eastAsia="MS Gothic" w:hAnsi="Arial" w:cs="Times New Roman"/>
          <w:b/>
          <w:bCs/>
          <w:sz w:val="32"/>
          <w:szCs w:val="32"/>
          <w:lang w:val="en-US"/>
        </w:rPr>
        <w:t xml:space="preserve">Privacy notice for </w:t>
      </w:r>
      <w:r w:rsidR="00682235">
        <w:rPr>
          <w:rFonts w:ascii="Arial" w:eastAsia="MS Gothic" w:hAnsi="Arial" w:cs="Times New Roman"/>
          <w:b/>
          <w:bCs/>
          <w:sz w:val="32"/>
          <w:szCs w:val="32"/>
          <w:lang w:val="en-US"/>
        </w:rPr>
        <w:t>P</w:t>
      </w:r>
      <w:r w:rsidRPr="00682235">
        <w:rPr>
          <w:rFonts w:ascii="Arial" w:eastAsia="MS Gothic" w:hAnsi="Arial" w:cs="Times New Roman"/>
          <w:b/>
          <w:bCs/>
          <w:sz w:val="32"/>
          <w:szCs w:val="32"/>
          <w:lang w:val="en-US"/>
        </w:rPr>
        <w:t>arents/</w:t>
      </w:r>
      <w:r w:rsidR="00682235">
        <w:rPr>
          <w:rFonts w:ascii="Arial" w:eastAsia="MS Gothic" w:hAnsi="Arial" w:cs="Times New Roman"/>
          <w:b/>
          <w:bCs/>
          <w:sz w:val="32"/>
          <w:szCs w:val="32"/>
          <w:lang w:val="en-US"/>
        </w:rPr>
        <w:t>C</w:t>
      </w:r>
      <w:r w:rsidRPr="00682235">
        <w:rPr>
          <w:rFonts w:ascii="Arial" w:eastAsia="MS Gothic" w:hAnsi="Arial" w:cs="Times New Roman"/>
          <w:b/>
          <w:bCs/>
          <w:sz w:val="32"/>
          <w:szCs w:val="32"/>
          <w:lang w:val="en-US"/>
        </w:rPr>
        <w:t>arers</w:t>
      </w:r>
      <w:bookmarkEnd w:id="0"/>
    </w:p>
    <w:p w14:paraId="6A1919ED" w14:textId="77777777" w:rsidR="00682235" w:rsidRPr="00682235" w:rsidRDefault="00682235" w:rsidP="00682235">
      <w:pPr>
        <w:spacing w:after="0" w:line="240" w:lineRule="auto"/>
        <w:jc w:val="center"/>
        <w:rPr>
          <w:rFonts w:ascii="Calibri" w:eastAsia="MS Mincho" w:hAnsi="Calibri" w:cs="Times New Roman"/>
          <w:sz w:val="32"/>
          <w:szCs w:val="32"/>
          <w:lang w:val="en-US"/>
        </w:rPr>
      </w:pPr>
    </w:p>
    <w:p w14:paraId="38FF52E6" w14:textId="442DB6E4" w:rsidR="00682235" w:rsidRDefault="00682235" w:rsidP="00682235">
      <w:pPr>
        <w:spacing w:after="0" w:line="240" w:lineRule="auto"/>
        <w:rPr>
          <w:rFonts w:ascii="Calibri" w:eastAsia="MS Mincho" w:hAnsi="Calibri" w:cs="Times New Roman"/>
          <w:sz w:val="48"/>
          <w:szCs w:val="48"/>
          <w:lang w:val="en-US"/>
        </w:rPr>
      </w:pPr>
      <w:r>
        <w:rPr>
          <w:rFonts w:ascii="Arial" w:eastAsia="MS Gothic" w:hAnsi="Arial" w:cs="Times New Roman"/>
          <w:b/>
          <w:bCs/>
          <w:sz w:val="28"/>
          <w:szCs w:val="32"/>
          <w:lang w:val="en-US"/>
        </w:rPr>
        <w:t xml:space="preserve">Date Nov 2020   Review date with </w:t>
      </w:r>
      <w:r w:rsidR="00711A80">
        <w:rPr>
          <w:rFonts w:ascii="Arial" w:eastAsia="MS Gothic" w:hAnsi="Arial" w:cs="Times New Roman"/>
          <w:b/>
          <w:bCs/>
          <w:sz w:val="28"/>
          <w:szCs w:val="32"/>
          <w:lang w:val="en-US"/>
        </w:rPr>
        <w:t xml:space="preserve">UK </w:t>
      </w:r>
      <w:r>
        <w:rPr>
          <w:rFonts w:ascii="Arial" w:eastAsia="MS Gothic" w:hAnsi="Arial" w:cs="Times New Roman"/>
          <w:b/>
          <w:bCs/>
          <w:sz w:val="28"/>
          <w:szCs w:val="32"/>
          <w:lang w:val="en-US"/>
        </w:rPr>
        <w:t>GDPR and advice from ICT service</w:t>
      </w:r>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2AEB3F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to individuals where we are processing their personal data.</w:t>
      </w:r>
    </w:p>
    <w:p w14:paraId="3ECF7B3E" w14:textId="7959960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FB601F">
        <w:rPr>
          <w:rFonts w:ascii="Arial" w:eastAsia="MS Mincho" w:hAnsi="Arial" w:cs="Times New Roman"/>
          <w:b/>
          <w:sz w:val="20"/>
          <w:szCs w:val="24"/>
          <w:lang w:val="en-US"/>
        </w:rPr>
        <w:t>parents</w:t>
      </w:r>
      <w:r w:rsidRPr="00CF1724">
        <w:rPr>
          <w:rFonts w:ascii="Arial" w:eastAsia="MS Mincho" w:hAnsi="Arial" w:cs="Times New Roman"/>
          <w:sz w:val="20"/>
          <w:szCs w:val="24"/>
          <w:lang w:val="en-US"/>
        </w:rPr>
        <w:t>.</w:t>
      </w:r>
    </w:p>
    <w:p w14:paraId="38B7C9D9" w14:textId="6E82E18E"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65679A" w:rsidRPr="0065679A">
        <w:rPr>
          <w:rFonts w:ascii="Arial" w:eastAsia="MS Mincho" w:hAnsi="Arial" w:cs="Times New Roman"/>
          <w:sz w:val="20"/>
          <w:szCs w:val="24"/>
          <w:lang w:val="en-US"/>
        </w:rPr>
        <w:t xml:space="preserve">Homerton Early Years Centre, </w:t>
      </w:r>
      <w:r w:rsidRPr="00CF1724">
        <w:rPr>
          <w:rFonts w:ascii="Arial" w:eastAsia="MS Mincho" w:hAnsi="Arial" w:cs="Times New Roman"/>
          <w:sz w:val="20"/>
          <w:szCs w:val="24"/>
          <w:lang w:val="en-US"/>
        </w:rPr>
        <w:t>are the ‘data controller’ for the purposes of data protection law.</w:t>
      </w:r>
    </w:p>
    <w:p w14:paraId="02BB34FD" w14:textId="097BF01F" w:rsidR="0065679A" w:rsidRPr="0065679A" w:rsidRDefault="00711A80" w:rsidP="0065679A">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US"/>
        </w:rPr>
        <w:t>Our data protection officer is</w:t>
      </w:r>
      <w:r w:rsidR="0065679A">
        <w:rPr>
          <w:rFonts w:ascii="Arial" w:eastAsia="MS Mincho" w:hAnsi="Arial" w:cs="Times New Roman"/>
          <w:sz w:val="20"/>
          <w:szCs w:val="24"/>
          <w:lang w:val="en-US"/>
        </w:rPr>
        <w:t xml:space="preserve"> </w:t>
      </w:r>
      <w:r w:rsidR="0065679A" w:rsidRPr="0065679A">
        <w:rPr>
          <w:rFonts w:ascii="Arial" w:eastAsia="MS Mincho" w:hAnsi="Arial" w:cs="Times New Roman"/>
          <w:b/>
          <w:sz w:val="20"/>
          <w:szCs w:val="24"/>
          <w:lang w:val="en"/>
        </w:rPr>
        <w:t>Donna J Flynn</w:t>
      </w:r>
      <w:r w:rsidR="0065679A">
        <w:rPr>
          <w:rFonts w:ascii="Arial" w:eastAsia="MS Mincho" w:hAnsi="Arial" w:cs="Times New Roman"/>
          <w:b/>
          <w:sz w:val="20"/>
          <w:szCs w:val="24"/>
          <w:lang w:val="en"/>
        </w:rPr>
        <w:t xml:space="preserve"> – The ICT Service </w:t>
      </w:r>
      <w:r w:rsidR="0065679A">
        <w:rPr>
          <w:rFonts w:ascii="Arial" w:eastAsia="MS Mincho" w:hAnsi="Arial" w:cs="Times New Roman"/>
          <w:sz w:val="20"/>
          <w:szCs w:val="24"/>
          <w:lang w:val="en"/>
        </w:rPr>
        <w:t>(see ‘Contact us’ below).</w:t>
      </w:r>
    </w:p>
    <w:p w14:paraId="2FC46100" w14:textId="77777777" w:rsidR="0065679A" w:rsidRPr="0065679A" w:rsidRDefault="0065679A" w:rsidP="00CF1724">
      <w:pPr>
        <w:spacing w:before="120" w:after="120" w:line="240" w:lineRule="auto"/>
        <w:rPr>
          <w:rFonts w:ascii="Arial" w:eastAsia="MS Mincho" w:hAnsi="Arial" w:cs="Times New Roman"/>
          <w:b/>
          <w:sz w:val="28"/>
          <w:szCs w:val="28"/>
          <w:lang w:val="en-US"/>
        </w:rPr>
      </w:pPr>
    </w:p>
    <w:p w14:paraId="63A9A1C7"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7DB03AD0" w14:textId="7A02E631"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14:paraId="4ED93C37" w14:textId="30530AA6"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bookmarkStart w:id="1" w:name="_GoBack"/>
      <w:bookmarkEnd w:id="1"/>
    </w:p>
    <w:p w14:paraId="6CCD3080" w14:textId="5C185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14:paraId="7BC8D030" w14:textId="19447687"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14:paraId="7283C70C" w14:textId="461E19A2"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14:paraId="0BCA39AA" w14:textId="06DEC7F0"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1A2B09F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s that we have received from other organisations,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7777777"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p>
    <w:p w14:paraId="3B92EA39" w14:textId="1C472A2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14:paraId="0E3070D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p>
    <w:p w14:paraId="7364A8D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p>
    <w:p w14:paraId="77AD17D0" w14:textId="0464A71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14:paraId="4677884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We have obtained consent to use it in a certain way</w:t>
      </w:r>
    </w:p>
    <w:p w14:paraId="72B35C5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p>
    <w:p w14:paraId="65EB3672" w14:textId="15EFB004"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14:paraId="0B94AB87" w14:textId="4CECFC1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14:paraId="61851409"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1E69B4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14:paraId="2FE4A8D7" w14:textId="76F775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2F3B7C0" w14:textId="52A57516"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sidR="00B477E3">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2" w:name="_Hlk513564862"/>
      <w:r w:rsidR="00B477E3">
        <w:rPr>
          <w:rFonts w:ascii="Arial" w:eastAsia="MS Mincho" w:hAnsi="Arial" w:cs="Arial"/>
          <w:sz w:val="20"/>
          <w:szCs w:val="20"/>
          <w:lang w:val="en"/>
        </w:rPr>
        <w:t xml:space="preserve"> We store this data </w:t>
      </w:r>
      <w:r w:rsidR="009E5843">
        <w:rPr>
          <w:rFonts w:ascii="Arial" w:eastAsia="MS Mincho" w:hAnsi="Arial" w:cs="Arial"/>
          <w:sz w:val="20"/>
          <w:szCs w:val="20"/>
          <w:lang w:val="en"/>
        </w:rPr>
        <w:t xml:space="preserve">in </w:t>
      </w:r>
      <w:r w:rsidR="00E03E09">
        <w:rPr>
          <w:rFonts w:ascii="Arial" w:eastAsia="MS Mincho" w:hAnsi="Arial" w:cs="Arial"/>
          <w:sz w:val="20"/>
          <w:szCs w:val="20"/>
          <w:lang w:val="en"/>
        </w:rPr>
        <w:t xml:space="preserve">both </w:t>
      </w:r>
      <w:r w:rsidR="009E5843">
        <w:rPr>
          <w:rFonts w:ascii="Arial" w:eastAsia="MS Mincho" w:hAnsi="Arial" w:cs="Arial"/>
          <w:sz w:val="20"/>
          <w:szCs w:val="20"/>
          <w:lang w:val="en"/>
        </w:rPr>
        <w:t xml:space="preserve">digital and </w:t>
      </w:r>
      <w:r w:rsidR="00E03E09">
        <w:rPr>
          <w:rFonts w:ascii="Arial" w:eastAsia="MS Mincho" w:hAnsi="Arial" w:cs="Arial"/>
          <w:sz w:val="20"/>
          <w:szCs w:val="20"/>
          <w:lang w:val="en"/>
        </w:rPr>
        <w:t>paper based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bookmarkEnd w:id="2"/>
    <w:p w14:paraId="7ADCF891" w14:textId="77777777" w:rsidR="00CF1724" w:rsidRPr="00CF1724" w:rsidRDefault="00CF1724" w:rsidP="00CF1724">
      <w:pPr>
        <w:spacing w:before="120" w:after="0" w:line="240" w:lineRule="auto"/>
        <w:rPr>
          <w:rFonts w:ascii="Arial" w:eastAsia="MS Mincho" w:hAnsi="Arial" w:cs="Arial"/>
          <w:sz w:val="20"/>
          <w:szCs w:val="20"/>
          <w:lang w:val="en"/>
        </w:rPr>
      </w:pPr>
    </w:p>
    <w:p w14:paraId="0A38DF3F"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p>
    <w:p w14:paraId="42D91E12" w14:textId="3DCD2FE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14:paraId="1E637C7F" w14:textId="5B69FF0D"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7F14C27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p>
    <w:p w14:paraId="5A74FF2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p>
    <w:p w14:paraId="556E918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p>
    <w:p w14:paraId="0DD0DD21" w14:textId="0D26423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 </w:t>
      </w:r>
    </w:p>
    <w:p w14:paraId="7F8ACD1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p>
    <w:p w14:paraId="0AEC19F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3F5C8ED3" w14:textId="285065C1"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 rights regarding personal data</w:t>
      </w:r>
    </w:p>
    <w:p w14:paraId="5CE00E7D"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0BB9F411" w14:textId="3782EF0E"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372E0BAE" w14:textId="77777777" w:rsidR="008C4D2D"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Individuals also have the right for their personal information to be transmitted electronically to another organi</w:t>
      </w:r>
      <w:r w:rsidR="008C4D2D">
        <w:rPr>
          <w:rFonts w:ascii="Arial" w:eastAsia="MS Mincho" w:hAnsi="Arial" w:cs="Times New Roman"/>
          <w:sz w:val="20"/>
          <w:szCs w:val="24"/>
          <w:lang w:val="en"/>
        </w:rPr>
        <w:t>sation in certain circumstances</w:t>
      </w:r>
    </w:p>
    <w:p w14:paraId="45F9DCA5" w14:textId="77777777" w:rsidR="008C4D2D" w:rsidRDefault="008C4D2D" w:rsidP="00CF1724">
      <w:pPr>
        <w:spacing w:before="120" w:after="120" w:line="240" w:lineRule="auto"/>
        <w:rPr>
          <w:rFonts w:ascii="Arial" w:eastAsia="MS Mincho" w:hAnsi="Arial" w:cs="Times New Roman"/>
          <w:sz w:val="20"/>
          <w:szCs w:val="24"/>
          <w:lang w:val="en"/>
        </w:rPr>
      </w:pPr>
    </w:p>
    <w:p w14:paraId="5B0296C4" w14:textId="7C82EE38" w:rsidR="00CF1724" w:rsidRPr="008C4D2D"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p>
    <w:p w14:paraId="390990C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p>
    <w:p w14:paraId="3F0489B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p>
    <w:p w14:paraId="2C25419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2C5262E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6FA9D77D" w14:textId="7E1147D0"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9A6C56">
        <w:rPr>
          <w:rFonts w:ascii="Arial" w:eastAsia="MS Mincho" w:hAnsi="Arial" w:cs="Times New Roman"/>
          <w:sz w:val="20"/>
          <w:szCs w:val="24"/>
          <w:lang w:val="en"/>
        </w:rPr>
        <w:t>finance@homerton.cambs.sch.uk</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F2B9782" w14:textId="77777777" w:rsidR="0065679A" w:rsidRPr="00CF1724" w:rsidRDefault="00CF1724" w:rsidP="0065679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 xml:space="preserve">contact </w:t>
      </w:r>
      <w:bookmarkEnd w:id="4"/>
      <w:r w:rsidR="0065679A">
        <w:rPr>
          <w:rFonts w:ascii="Arial" w:eastAsia="MS Mincho" w:hAnsi="Arial" w:cs="Times New Roman"/>
          <w:sz w:val="20"/>
          <w:szCs w:val="24"/>
          <w:lang w:val="en"/>
        </w:rPr>
        <w:t xml:space="preserve">Alex Pearson – Head of Centre - </w:t>
      </w:r>
      <w:r w:rsidR="0065679A">
        <w:rPr>
          <w:rFonts w:ascii="Arial" w:eastAsia="MS Mincho" w:hAnsi="Arial" w:cs="Arial"/>
          <w:sz w:val="20"/>
          <w:szCs w:val="20"/>
          <w:lang w:val="en"/>
        </w:rPr>
        <w:t>Homerton Early Years Centre, Holbrook Road, Cambridge CB1 7ST – phone 01223 508766.  Email head@homerton.cambs.sch.uk</w:t>
      </w:r>
    </w:p>
    <w:p w14:paraId="133FE3E9" w14:textId="79D944A6" w:rsidR="00CF1724" w:rsidRPr="00CF1724" w:rsidRDefault="00CF1724" w:rsidP="00CF1724">
      <w:pPr>
        <w:spacing w:before="120" w:after="120" w:line="240" w:lineRule="auto"/>
        <w:rPr>
          <w:rFonts w:ascii="Arial" w:eastAsia="MS Mincho" w:hAnsi="Arial" w:cs="Times New Roman"/>
          <w:sz w:val="20"/>
          <w:szCs w:val="24"/>
          <w:lang w:val="en"/>
        </w:rPr>
      </w:pP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475B4C" w14:textId="388573F2" w:rsidR="00CF1724" w:rsidRPr="0065679A" w:rsidRDefault="00A276E4" w:rsidP="00CF1724">
      <w:pPr>
        <w:spacing w:before="120" w:after="120" w:line="240" w:lineRule="auto"/>
        <w:rPr>
          <w:rFonts w:ascii="Arial" w:eastAsia="MS Mincho" w:hAnsi="Arial" w:cs="Times New Roman"/>
          <w:b/>
          <w:sz w:val="20"/>
          <w:szCs w:val="24"/>
          <w:lang w:val="en"/>
        </w:rPr>
      </w:pPr>
      <w:r w:rsidRPr="0065679A">
        <w:rPr>
          <w:rFonts w:ascii="Arial" w:eastAsia="MS Mincho" w:hAnsi="Arial" w:cs="Times New Roman"/>
          <w:b/>
          <w:sz w:val="20"/>
          <w:szCs w:val="24"/>
          <w:lang w:val="en"/>
        </w:rPr>
        <w:t>Donna J Flynn</w:t>
      </w:r>
    </w:p>
    <w:p w14:paraId="1986440F" w14:textId="070EAF24" w:rsidR="00CF1724" w:rsidRPr="0065679A" w:rsidRDefault="00CF1724" w:rsidP="00CF1724">
      <w:pPr>
        <w:tabs>
          <w:tab w:val="left" w:pos="1134"/>
        </w:tabs>
        <w:spacing w:before="120" w:after="120" w:line="240" w:lineRule="auto"/>
        <w:rPr>
          <w:rFonts w:ascii="Arial" w:eastAsia="MS Mincho" w:hAnsi="Arial" w:cs="Times New Roman"/>
          <w:b/>
          <w:sz w:val="20"/>
          <w:szCs w:val="24"/>
          <w:lang w:val="en"/>
        </w:rPr>
      </w:pPr>
      <w:r w:rsidRPr="0065679A">
        <w:rPr>
          <w:rFonts w:ascii="Arial" w:eastAsia="MS Mincho" w:hAnsi="Arial" w:cs="Times New Roman"/>
          <w:b/>
          <w:sz w:val="20"/>
          <w:szCs w:val="24"/>
          <w:lang w:val="en"/>
        </w:rPr>
        <w:t xml:space="preserve">Email: </w:t>
      </w:r>
      <w:r w:rsidRPr="0065679A">
        <w:rPr>
          <w:rFonts w:ascii="Arial" w:eastAsia="MS Mincho" w:hAnsi="Arial" w:cs="Times New Roman"/>
          <w:b/>
          <w:sz w:val="20"/>
          <w:szCs w:val="24"/>
          <w:lang w:val="en"/>
        </w:rPr>
        <w:tab/>
      </w:r>
      <w:hyperlink r:id="rId12" w:history="1">
        <w:r w:rsidR="00326216" w:rsidRPr="0065679A">
          <w:rPr>
            <w:rStyle w:val="Hyperlink"/>
            <w:rFonts w:ascii="Arial" w:eastAsia="MS Mincho" w:hAnsi="Arial" w:cs="Times New Roman"/>
            <w:b/>
            <w:sz w:val="20"/>
            <w:szCs w:val="24"/>
            <w:lang w:val="en"/>
          </w:rPr>
          <w:t>dpo@theictservice.org.uk</w:t>
        </w:r>
      </w:hyperlink>
    </w:p>
    <w:p w14:paraId="4EEDB7EF" w14:textId="07E0D8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326216">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3"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BCFA584" w14:textId="0360C6CC" w:rsidR="00CF1724" w:rsidRPr="009A6C56" w:rsidRDefault="009A6C56" w:rsidP="009A6C56">
      <w:pPr>
        <w:pStyle w:val="ListParagraph"/>
        <w:numPr>
          <w:ilvl w:val="0"/>
          <w:numId w:val="3"/>
        </w:numPr>
        <w:spacing w:before="120" w:after="120" w:line="276" w:lineRule="auto"/>
        <w:rPr>
          <w:rFonts w:ascii="Arial" w:eastAsia="MS Mincho" w:hAnsi="Arial" w:cs="Times New Roman"/>
          <w:i/>
          <w:sz w:val="24"/>
          <w:szCs w:val="24"/>
          <w:lang w:val="en-US"/>
        </w:rPr>
      </w:pPr>
      <w:r>
        <w:rPr>
          <w:rFonts w:ascii="Arial" w:eastAsia="MS Mincho" w:hAnsi="Arial" w:cs="Times New Roman"/>
          <w:sz w:val="20"/>
          <w:szCs w:val="20"/>
          <w:lang w:val="en-US"/>
        </w:rPr>
        <w:t>finance@homerton.cambs.sch.uk</w:t>
      </w:r>
    </w:p>
    <w:p w14:paraId="080D7580" w14:textId="77777777"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lastRenderedPageBreak/>
        <w:t xml:space="preserve">This notice is based on the </w:t>
      </w:r>
      <w:hyperlink r:id="rId14"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pupils, amended for parents and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5"/>
      <w:headerReference w:type="default" r:id="rId16"/>
      <w:footerReference w:type="default" r:id="rId17"/>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C5009" w14:textId="77777777" w:rsidR="00847EFD" w:rsidRDefault="00847EFD">
      <w:pPr>
        <w:spacing w:after="0" w:line="240" w:lineRule="auto"/>
      </w:pPr>
      <w:r>
        <w:separator/>
      </w:r>
    </w:p>
  </w:endnote>
  <w:endnote w:type="continuationSeparator" w:id="0">
    <w:p w14:paraId="021A6F8A" w14:textId="77777777" w:rsidR="00847EFD" w:rsidRDefault="0084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07E7" w14:textId="77777777" w:rsidR="00B23E3E" w:rsidRPr="006133C0" w:rsidRDefault="00711A80"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7E63" w14:textId="77777777" w:rsidR="00847EFD" w:rsidRDefault="00847EFD">
      <w:pPr>
        <w:spacing w:after="0" w:line="240" w:lineRule="auto"/>
      </w:pPr>
      <w:r>
        <w:separator/>
      </w:r>
    </w:p>
  </w:footnote>
  <w:footnote w:type="continuationSeparator" w:id="0">
    <w:p w14:paraId="724FC8AC" w14:textId="77777777" w:rsidR="00847EFD" w:rsidRDefault="00847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A80">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7C3D" w14:textId="77777777" w:rsidR="00B23E3E" w:rsidRDefault="00711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7FB3C79"/>
    <w:multiLevelType w:val="hybridMultilevel"/>
    <w:tmpl w:val="60D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0E232F"/>
    <w:rsid w:val="0013551F"/>
    <w:rsid w:val="001C3E89"/>
    <w:rsid w:val="001E0329"/>
    <w:rsid w:val="002131D6"/>
    <w:rsid w:val="00255E74"/>
    <w:rsid w:val="00326216"/>
    <w:rsid w:val="00431A16"/>
    <w:rsid w:val="00454989"/>
    <w:rsid w:val="00475359"/>
    <w:rsid w:val="004B2E79"/>
    <w:rsid w:val="00517D13"/>
    <w:rsid w:val="005E34B7"/>
    <w:rsid w:val="0065679A"/>
    <w:rsid w:val="00682235"/>
    <w:rsid w:val="00693638"/>
    <w:rsid w:val="00697F65"/>
    <w:rsid w:val="006D1AE2"/>
    <w:rsid w:val="00711A80"/>
    <w:rsid w:val="007A4E72"/>
    <w:rsid w:val="007C59A1"/>
    <w:rsid w:val="00847EFD"/>
    <w:rsid w:val="008C4D2D"/>
    <w:rsid w:val="009409E4"/>
    <w:rsid w:val="009A0BAC"/>
    <w:rsid w:val="009A6C56"/>
    <w:rsid w:val="009E5843"/>
    <w:rsid w:val="00A07AA6"/>
    <w:rsid w:val="00A276E4"/>
    <w:rsid w:val="00A61100"/>
    <w:rsid w:val="00A70DAB"/>
    <w:rsid w:val="00B477E3"/>
    <w:rsid w:val="00C76C29"/>
    <w:rsid w:val="00C8268A"/>
    <w:rsid w:val="00CB197F"/>
    <w:rsid w:val="00CF1724"/>
    <w:rsid w:val="00CF6BBA"/>
    <w:rsid w:val="00D2225E"/>
    <w:rsid w:val="00D4017A"/>
    <w:rsid w:val="00D51519"/>
    <w:rsid w:val="00D83F0C"/>
    <w:rsid w:val="00D84A7A"/>
    <w:rsid w:val="00E03E09"/>
    <w:rsid w:val="00E047BE"/>
    <w:rsid w:val="00EE505E"/>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9A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theictservic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ata-protection-and-privacy-privacy-no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2.xml><?xml version="1.0" encoding="utf-8"?>
<ds:datastoreItem xmlns:ds="http://schemas.openxmlformats.org/officeDocument/2006/customXml" ds:itemID="{2FDB39EC-DDEB-459F-B09D-AED8EA270833}">
  <ds:schemaRefs>
    <ds:schemaRef ds:uri="http://schemas.openxmlformats.org/package/2006/metadata/core-properties"/>
    <ds:schemaRef ds:uri="http://purl.org/dc/terms/"/>
    <ds:schemaRef ds:uri="75dc927e-6044-41c2-bd35-4ba2f17f072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63c5d9f3-aff6-4f08-a351-8b76ecdbfdea"/>
  </ds:schemaRefs>
</ds:datastoreItem>
</file>

<file path=customXml/itemProps3.xml><?xml version="1.0" encoding="utf-8"?>
<ds:datastoreItem xmlns:ds="http://schemas.openxmlformats.org/officeDocument/2006/customXml" ds:itemID="{D04623B6-FDE8-4CBA-9459-690955B5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E8FF588F</Template>
  <TotalTime>4</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Owen Heather</cp:lastModifiedBy>
  <cp:revision>3</cp:revision>
  <dcterms:created xsi:type="dcterms:W3CDTF">2020-10-15T16:15:00Z</dcterms:created>
  <dcterms:modified xsi:type="dcterms:W3CDTF">2021-02-08T10:39:00Z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