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95B" w:rsidRDefault="00506E96">
      <w:pPr>
        <w:ind w:left="720"/>
        <w:rPr>
          <w:rFonts w:ascii="Calibri" w:hAnsi="Calibri" w:cs="Arial"/>
          <w:b/>
          <w:sz w:val="20"/>
          <w:szCs w:val="20"/>
          <w:u w:val="single"/>
        </w:rPr>
      </w:pPr>
      <w:r>
        <w:rPr>
          <w:rFonts w:ascii="Calibri" w:hAnsi="Calibri" w:cs="Arial"/>
          <w:b/>
          <w:sz w:val="20"/>
          <w:szCs w:val="20"/>
          <w:u w:val="single"/>
        </w:rPr>
        <w:t>Homerton Early Years Centre</w:t>
      </w:r>
    </w:p>
    <w:p w:rsidR="005F595B" w:rsidRDefault="00506E96">
      <w:pPr>
        <w:ind w:left="720"/>
        <w:rPr>
          <w:rFonts w:ascii="Calibri" w:hAnsi="Calibri" w:cs="Arial"/>
          <w:sz w:val="20"/>
          <w:szCs w:val="20"/>
        </w:rPr>
      </w:pPr>
      <w:r>
        <w:rPr>
          <w:rFonts w:ascii="Calibri" w:hAnsi="Calibri" w:cs="Arial"/>
          <w:b/>
          <w:sz w:val="20"/>
          <w:szCs w:val="20"/>
          <w:u w:val="single"/>
        </w:rPr>
        <w:t>Minutes of the meeting of the Go</w:t>
      </w:r>
      <w:r w:rsidR="0081001C">
        <w:rPr>
          <w:rFonts w:ascii="Calibri" w:hAnsi="Calibri" w:cs="Arial"/>
          <w:b/>
          <w:sz w:val="20"/>
          <w:szCs w:val="20"/>
          <w:u w:val="single"/>
        </w:rPr>
        <w:t>verning Body held on Thursday 21</w:t>
      </w:r>
      <w:r w:rsidR="0081001C" w:rsidRPr="0081001C">
        <w:rPr>
          <w:rFonts w:ascii="Calibri" w:hAnsi="Calibri" w:cs="Arial"/>
          <w:b/>
          <w:sz w:val="20"/>
          <w:szCs w:val="20"/>
          <w:u w:val="single"/>
          <w:vertAlign w:val="superscript"/>
        </w:rPr>
        <w:t>st</w:t>
      </w:r>
      <w:r w:rsidR="0081001C">
        <w:rPr>
          <w:rFonts w:ascii="Calibri" w:hAnsi="Calibri" w:cs="Arial"/>
          <w:b/>
          <w:sz w:val="20"/>
          <w:szCs w:val="20"/>
          <w:u w:val="single"/>
        </w:rPr>
        <w:t xml:space="preserve"> September 2017</w:t>
      </w:r>
      <w:r>
        <w:rPr>
          <w:rFonts w:ascii="Calibri" w:hAnsi="Calibri" w:cs="Arial"/>
          <w:b/>
          <w:sz w:val="20"/>
          <w:szCs w:val="20"/>
          <w:u w:val="single"/>
        </w:rPr>
        <w:t xml:space="preserve"> at 7.30pm at Homerton Early Years Centre</w:t>
      </w:r>
    </w:p>
    <w:p w:rsidR="005F595B" w:rsidRDefault="005F595B">
      <w:pPr>
        <w:rPr>
          <w:rFonts w:ascii="Calibri" w:hAnsi="Calibri" w:cs="Arial"/>
          <w:sz w:val="20"/>
          <w:szCs w:val="20"/>
        </w:rPr>
      </w:pPr>
    </w:p>
    <w:p w:rsidR="005F595B" w:rsidRDefault="00506E96">
      <w:pPr>
        <w:ind w:left="720"/>
        <w:rPr>
          <w:rFonts w:ascii="Calibri" w:hAnsi="Calibri" w:cs="Arial"/>
          <w:b/>
          <w:sz w:val="20"/>
          <w:szCs w:val="20"/>
        </w:rPr>
      </w:pPr>
      <w:r>
        <w:rPr>
          <w:rFonts w:ascii="Calibri" w:hAnsi="Calibri" w:cs="Arial"/>
          <w:b/>
          <w:sz w:val="20"/>
          <w:szCs w:val="20"/>
        </w:rPr>
        <w:t>Present</w:t>
      </w:r>
    </w:p>
    <w:p w:rsidR="005F595B" w:rsidRDefault="0081001C">
      <w:pPr>
        <w:ind w:left="720"/>
        <w:rPr>
          <w:rFonts w:ascii="Calibri" w:hAnsi="Calibri" w:cs="Arial"/>
          <w:sz w:val="20"/>
          <w:szCs w:val="20"/>
        </w:rPr>
      </w:pPr>
      <w:r>
        <w:rPr>
          <w:rFonts w:ascii="Calibri" w:hAnsi="Calibri" w:cs="Arial"/>
          <w:sz w:val="20"/>
          <w:szCs w:val="20"/>
        </w:rPr>
        <w:t>Kay Blayney, Sophie Bryce, Kate Daenke</w:t>
      </w:r>
      <w:r w:rsidR="00FE66C0">
        <w:rPr>
          <w:rFonts w:ascii="Calibri" w:hAnsi="Calibri" w:cs="Arial"/>
          <w:sz w:val="20"/>
          <w:szCs w:val="20"/>
        </w:rPr>
        <w:t xml:space="preserve"> (until 9.05pm)</w:t>
      </w:r>
      <w:r>
        <w:rPr>
          <w:rFonts w:ascii="Calibri" w:hAnsi="Calibri" w:cs="Arial"/>
          <w:sz w:val="20"/>
          <w:szCs w:val="20"/>
        </w:rPr>
        <w:t xml:space="preserve">, </w:t>
      </w:r>
      <w:r w:rsidR="00506E96">
        <w:rPr>
          <w:rFonts w:ascii="Calibri" w:hAnsi="Calibri" w:cs="Arial"/>
          <w:sz w:val="20"/>
          <w:szCs w:val="20"/>
        </w:rPr>
        <w:t>Roger Lilley,</w:t>
      </w:r>
      <w:r>
        <w:rPr>
          <w:rFonts w:ascii="Calibri" w:hAnsi="Calibri" w:cs="Arial"/>
          <w:sz w:val="20"/>
          <w:szCs w:val="20"/>
        </w:rPr>
        <w:t xml:space="preserve"> Julia Margretts, Ken Ong, </w:t>
      </w:r>
      <w:r w:rsidR="00506E96">
        <w:rPr>
          <w:rFonts w:ascii="Calibri" w:hAnsi="Calibri" w:cs="Arial"/>
          <w:sz w:val="20"/>
          <w:szCs w:val="20"/>
        </w:rPr>
        <w:t>Alex Pearson, Mitali Peckham</w:t>
      </w:r>
      <w:r w:rsidR="008B0682">
        <w:rPr>
          <w:rFonts w:ascii="Calibri" w:hAnsi="Calibri" w:cs="Arial"/>
          <w:sz w:val="20"/>
          <w:szCs w:val="20"/>
        </w:rPr>
        <w:t xml:space="preserve"> (from </w:t>
      </w:r>
      <w:r w:rsidR="00056F93">
        <w:rPr>
          <w:rFonts w:ascii="Calibri" w:hAnsi="Calibri" w:cs="Arial"/>
          <w:sz w:val="20"/>
          <w:szCs w:val="20"/>
        </w:rPr>
        <w:t>7.55pm</w:t>
      </w:r>
      <w:r w:rsidR="008B0682">
        <w:rPr>
          <w:rFonts w:ascii="Calibri" w:hAnsi="Calibri" w:cs="Arial"/>
          <w:sz w:val="20"/>
          <w:szCs w:val="20"/>
        </w:rPr>
        <w:t>)</w:t>
      </w:r>
      <w:r w:rsidR="00506E96">
        <w:rPr>
          <w:rFonts w:ascii="Calibri" w:hAnsi="Calibri" w:cs="Arial"/>
          <w:sz w:val="20"/>
          <w:szCs w:val="20"/>
        </w:rPr>
        <w:t>, Sue Smith and Shelly Thake</w:t>
      </w:r>
    </w:p>
    <w:p w:rsidR="005F595B" w:rsidRDefault="00506E96" w:rsidP="0081001C">
      <w:pPr>
        <w:ind w:firstLine="720"/>
        <w:rPr>
          <w:rFonts w:ascii="Calibri" w:hAnsi="Calibri" w:cs="Arial"/>
          <w:sz w:val="20"/>
          <w:szCs w:val="20"/>
        </w:rPr>
      </w:pPr>
      <w:r>
        <w:rPr>
          <w:rFonts w:ascii="Calibri" w:hAnsi="Calibri" w:cs="Arial"/>
          <w:sz w:val="20"/>
          <w:szCs w:val="20"/>
        </w:rPr>
        <w:t>In attendanc</w:t>
      </w:r>
      <w:r w:rsidR="0081001C">
        <w:rPr>
          <w:rFonts w:ascii="Calibri" w:hAnsi="Calibri" w:cs="Arial"/>
          <w:sz w:val="20"/>
          <w:szCs w:val="20"/>
        </w:rPr>
        <w:t>e by invitation: Marisol Basilio</w:t>
      </w:r>
    </w:p>
    <w:p w:rsidR="005F595B" w:rsidRDefault="00506E96">
      <w:pPr>
        <w:ind w:left="720"/>
        <w:rPr>
          <w:rFonts w:ascii="Calibri" w:hAnsi="Calibri" w:cs="Arial"/>
          <w:sz w:val="20"/>
          <w:szCs w:val="20"/>
        </w:rPr>
      </w:pPr>
      <w:r>
        <w:rPr>
          <w:rFonts w:ascii="Calibri" w:hAnsi="Calibri" w:cs="Arial"/>
          <w:sz w:val="20"/>
          <w:szCs w:val="20"/>
        </w:rPr>
        <w:t>Clerk:  Gwyneth Barton</w:t>
      </w:r>
    </w:p>
    <w:p w:rsidR="005F595B" w:rsidRDefault="00506E96">
      <w:pPr>
        <w:ind w:left="720"/>
        <w:rPr>
          <w:rFonts w:ascii="Calibri" w:hAnsi="Calibri" w:cs="Arial"/>
          <w:sz w:val="20"/>
          <w:szCs w:val="20"/>
        </w:rPr>
      </w:pPr>
      <w:r>
        <w:rPr>
          <w:rFonts w:ascii="Calibri" w:hAnsi="Calibri" w:cs="Arial"/>
          <w:sz w:val="20"/>
          <w:szCs w:val="20"/>
        </w:rPr>
        <w:t>Apologies: Ross Sargent</w:t>
      </w:r>
    </w:p>
    <w:p w:rsidR="0081001C" w:rsidRDefault="0081001C">
      <w:pPr>
        <w:ind w:left="720"/>
        <w:rPr>
          <w:rFonts w:ascii="Calibri" w:hAnsi="Calibri" w:cs="Arial"/>
          <w:sz w:val="20"/>
          <w:szCs w:val="20"/>
        </w:rPr>
      </w:pPr>
      <w:r>
        <w:rPr>
          <w:rFonts w:ascii="Calibri" w:hAnsi="Calibri" w:cs="Arial"/>
          <w:sz w:val="20"/>
          <w:szCs w:val="20"/>
        </w:rPr>
        <w:t>Absent: Mick Patel</w:t>
      </w:r>
    </w:p>
    <w:p w:rsidR="0081001C" w:rsidRDefault="0081001C">
      <w:pPr>
        <w:ind w:left="720"/>
        <w:rPr>
          <w:rFonts w:ascii="Calibri" w:hAnsi="Calibri" w:cs="Arial"/>
          <w:sz w:val="20"/>
          <w:szCs w:val="20"/>
        </w:rPr>
      </w:pPr>
    </w:p>
    <w:p w:rsidR="005F595B" w:rsidRDefault="005F595B">
      <w:pPr>
        <w:rPr>
          <w:rFonts w:ascii="Calibri" w:hAnsi="Calibri" w:cs="Arial"/>
          <w:sz w:val="20"/>
          <w:szCs w:val="20"/>
        </w:rPr>
      </w:pPr>
    </w:p>
    <w:tbl>
      <w:tblPr>
        <w:tblW w:w="9386" w:type="dxa"/>
        <w:tblInd w:w="468" w:type="dxa"/>
        <w:tblLook w:val="04A0" w:firstRow="1" w:lastRow="0" w:firstColumn="1" w:lastColumn="0" w:noHBand="0" w:noVBand="1"/>
      </w:tblPr>
      <w:tblGrid>
        <w:gridCol w:w="649"/>
        <w:gridCol w:w="7513"/>
        <w:gridCol w:w="1224"/>
      </w:tblGrid>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06E96">
            <w:pPr>
              <w:rPr>
                <w:rFonts w:ascii="Calibri" w:hAnsi="Calibri" w:cs="Arial"/>
                <w:b/>
                <w:sz w:val="20"/>
                <w:szCs w:val="20"/>
              </w:rPr>
            </w:pPr>
            <w:r>
              <w:rPr>
                <w:rFonts w:ascii="Calibri" w:hAnsi="Calibri" w:cs="Arial"/>
                <w:b/>
                <w:sz w:val="20"/>
                <w:szCs w:val="20"/>
              </w:rPr>
              <w:t>Action</w:t>
            </w:r>
          </w:p>
        </w:tc>
      </w:tr>
      <w:tr w:rsidR="005F595B">
        <w:tc>
          <w:tcPr>
            <w:tcW w:w="649" w:type="dxa"/>
            <w:shd w:val="clear" w:color="auto" w:fill="auto"/>
          </w:tcPr>
          <w:p w:rsidR="005F595B" w:rsidRDefault="0081001C">
            <w:r>
              <w:rPr>
                <w:rFonts w:ascii="Calibri" w:hAnsi="Calibri" w:cs="Arial"/>
                <w:b/>
                <w:sz w:val="20"/>
                <w:szCs w:val="20"/>
              </w:rPr>
              <w:t>1</w:t>
            </w:r>
            <w:r w:rsidR="00506E96">
              <w:rPr>
                <w:rFonts w:ascii="Calibri" w:hAnsi="Calibri" w:cs="Arial"/>
                <w:b/>
                <w:sz w:val="20"/>
                <w:szCs w:val="20"/>
              </w:rPr>
              <w:t>.</w:t>
            </w:r>
          </w:p>
        </w:tc>
        <w:tc>
          <w:tcPr>
            <w:tcW w:w="7513" w:type="dxa"/>
            <w:shd w:val="clear" w:color="auto" w:fill="auto"/>
          </w:tcPr>
          <w:p w:rsidR="005F595B" w:rsidRDefault="00506E96">
            <w:pPr>
              <w:rPr>
                <w:rFonts w:ascii="Calibri" w:hAnsi="Calibri" w:cs="Arial"/>
                <w:b/>
                <w:sz w:val="20"/>
                <w:szCs w:val="20"/>
              </w:rPr>
            </w:pPr>
            <w:r>
              <w:rPr>
                <w:rFonts w:ascii="Calibri" w:hAnsi="Calibri" w:cs="Arial"/>
                <w:b/>
                <w:sz w:val="20"/>
                <w:szCs w:val="20"/>
              </w:rPr>
              <w:t>Election of the Chair of the Governing Body for</w:t>
            </w:r>
            <w:r w:rsidR="0081001C">
              <w:rPr>
                <w:rFonts w:ascii="Calibri" w:hAnsi="Calibri" w:cs="Arial"/>
                <w:b/>
                <w:sz w:val="20"/>
                <w:szCs w:val="20"/>
              </w:rPr>
              <w:t xml:space="preserve"> the Academic Year 2017-2018</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06E96">
            <w:r>
              <w:rPr>
                <w:rFonts w:ascii="Calibri" w:hAnsi="Calibri" w:cs="Arial"/>
                <w:sz w:val="20"/>
                <w:szCs w:val="20"/>
              </w:rPr>
              <w:t>It was agreed unanimously to elect Julia Margretts as the Chair of the Governing</w:t>
            </w:r>
            <w:r w:rsidR="0081001C">
              <w:rPr>
                <w:rFonts w:ascii="Calibri" w:hAnsi="Calibri" w:cs="Arial"/>
                <w:sz w:val="20"/>
                <w:szCs w:val="20"/>
              </w:rPr>
              <w:t xml:space="preserve"> Body for the academic year 2017-2018</w:t>
            </w:r>
            <w:r>
              <w:rPr>
                <w:rFonts w:ascii="Calibri" w:hAnsi="Calibri" w:cs="Arial"/>
                <w:sz w:val="20"/>
                <w:szCs w:val="20"/>
              </w:rPr>
              <w:t>.</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6F4CB3">
            <w:r>
              <w:rPr>
                <w:rFonts w:ascii="Calibri" w:hAnsi="Calibri" w:cs="Arial"/>
                <w:b/>
                <w:sz w:val="20"/>
                <w:szCs w:val="20"/>
              </w:rPr>
              <w:t>2</w:t>
            </w:r>
            <w:r w:rsidR="00506E96">
              <w:rPr>
                <w:rFonts w:ascii="Calibri" w:hAnsi="Calibri" w:cs="Arial"/>
                <w:b/>
                <w:sz w:val="20"/>
                <w:szCs w:val="20"/>
              </w:rPr>
              <w:t>.</w:t>
            </w:r>
          </w:p>
        </w:tc>
        <w:tc>
          <w:tcPr>
            <w:tcW w:w="7513" w:type="dxa"/>
            <w:shd w:val="clear" w:color="auto" w:fill="auto"/>
          </w:tcPr>
          <w:p w:rsidR="005F595B" w:rsidRDefault="00506E96">
            <w:pPr>
              <w:rPr>
                <w:rFonts w:ascii="Calibri" w:hAnsi="Calibri" w:cs="Arial"/>
                <w:b/>
                <w:sz w:val="20"/>
                <w:szCs w:val="20"/>
              </w:rPr>
            </w:pPr>
            <w:r>
              <w:rPr>
                <w:rFonts w:ascii="Calibri" w:hAnsi="Calibri" w:cs="Arial"/>
                <w:b/>
                <w:sz w:val="20"/>
                <w:szCs w:val="20"/>
              </w:rPr>
              <w:t>Election of the Vice-Chair of the Governing</w:t>
            </w:r>
            <w:r w:rsidR="0081001C">
              <w:rPr>
                <w:rFonts w:ascii="Calibri" w:hAnsi="Calibri" w:cs="Arial"/>
                <w:b/>
                <w:sz w:val="20"/>
                <w:szCs w:val="20"/>
              </w:rPr>
              <w:t xml:space="preserve"> Body for the Academic Year 2017-2018</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06E96">
            <w:r>
              <w:rPr>
                <w:rFonts w:ascii="Calibri" w:hAnsi="Calibri" w:cs="Arial"/>
                <w:sz w:val="20"/>
                <w:szCs w:val="20"/>
              </w:rPr>
              <w:t>It was agreed unanimously to elect Ken Ong as the Vice-Chair of the Governing</w:t>
            </w:r>
            <w:r w:rsidR="0081001C">
              <w:rPr>
                <w:rFonts w:ascii="Calibri" w:hAnsi="Calibri" w:cs="Arial"/>
                <w:sz w:val="20"/>
                <w:szCs w:val="20"/>
              </w:rPr>
              <w:t xml:space="preserve"> Body for the academic year 2017-2018</w:t>
            </w:r>
            <w:r>
              <w:rPr>
                <w:rFonts w:ascii="Calibri" w:hAnsi="Calibri" w:cs="Arial"/>
                <w:sz w:val="20"/>
                <w:szCs w:val="20"/>
              </w:rPr>
              <w:t>.</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81001C">
            <w:pPr>
              <w:rPr>
                <w:rFonts w:ascii="Calibri" w:hAnsi="Calibri" w:cs="Arial"/>
                <w:b/>
                <w:sz w:val="20"/>
                <w:szCs w:val="20"/>
              </w:rPr>
            </w:pPr>
            <w:r>
              <w:rPr>
                <w:rFonts w:ascii="Calibri" w:hAnsi="Calibri" w:cs="Arial"/>
                <w:b/>
                <w:sz w:val="20"/>
                <w:szCs w:val="20"/>
              </w:rPr>
              <w:t>3</w:t>
            </w:r>
            <w:r w:rsidR="00506E96">
              <w:rPr>
                <w:rFonts w:ascii="Calibri" w:hAnsi="Calibri" w:cs="Arial"/>
                <w:b/>
                <w:sz w:val="20"/>
                <w:szCs w:val="20"/>
              </w:rPr>
              <w:t>.</w:t>
            </w:r>
          </w:p>
        </w:tc>
        <w:tc>
          <w:tcPr>
            <w:tcW w:w="7513" w:type="dxa"/>
            <w:shd w:val="clear" w:color="auto" w:fill="auto"/>
          </w:tcPr>
          <w:p w:rsidR="005F595B" w:rsidRDefault="00506E96">
            <w:pPr>
              <w:rPr>
                <w:rFonts w:ascii="Calibri" w:hAnsi="Calibri" w:cs="Arial"/>
                <w:b/>
                <w:sz w:val="20"/>
                <w:szCs w:val="20"/>
              </w:rPr>
            </w:pPr>
            <w:r>
              <w:rPr>
                <w:rFonts w:ascii="Calibri" w:hAnsi="Calibri" w:cs="Arial"/>
                <w:b/>
                <w:sz w:val="20"/>
                <w:szCs w:val="20"/>
              </w:rPr>
              <w:t>Welcome and Apologies for Absence</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6F4CB3">
            <w:pPr>
              <w:rPr>
                <w:rFonts w:ascii="Calibri" w:hAnsi="Calibri" w:cs="Arial"/>
                <w:sz w:val="20"/>
                <w:szCs w:val="20"/>
              </w:rPr>
            </w:pPr>
            <w:r>
              <w:rPr>
                <w:rFonts w:ascii="Calibri" w:hAnsi="Calibri" w:cs="Arial"/>
                <w:sz w:val="20"/>
                <w:szCs w:val="20"/>
              </w:rPr>
              <w:t>Everyone</w:t>
            </w:r>
            <w:r w:rsidR="00506E96">
              <w:rPr>
                <w:rFonts w:ascii="Calibri" w:hAnsi="Calibri" w:cs="Arial"/>
                <w:sz w:val="20"/>
                <w:szCs w:val="20"/>
              </w:rPr>
              <w:t xml:space="preserve"> welcomed</w:t>
            </w:r>
            <w:r w:rsidR="0081001C">
              <w:rPr>
                <w:rFonts w:ascii="Calibri" w:hAnsi="Calibri" w:cs="Arial"/>
                <w:sz w:val="20"/>
                <w:szCs w:val="20"/>
              </w:rPr>
              <w:t xml:space="preserve"> Kay Blayney, a new co-opted governor</w:t>
            </w:r>
            <w:r w:rsidR="003A205F">
              <w:rPr>
                <w:rFonts w:ascii="Calibri" w:hAnsi="Calibri" w:cs="Arial"/>
                <w:sz w:val="20"/>
                <w:szCs w:val="20"/>
              </w:rPr>
              <w:t xml:space="preserve"> who was Programme Manager for the Cambridge Early Years Teaching School</w:t>
            </w:r>
            <w:r w:rsidR="003A0160">
              <w:rPr>
                <w:rFonts w:ascii="Calibri" w:hAnsi="Calibri" w:cs="Arial"/>
                <w:sz w:val="20"/>
                <w:szCs w:val="20"/>
              </w:rPr>
              <w:t xml:space="preserve"> (CEYTS)</w:t>
            </w:r>
            <w:r w:rsidR="0081001C">
              <w:rPr>
                <w:rFonts w:ascii="Calibri" w:hAnsi="Calibri" w:cs="Arial"/>
                <w:sz w:val="20"/>
                <w:szCs w:val="20"/>
              </w:rPr>
              <w:t>.  Julia</w:t>
            </w:r>
            <w:r w:rsidR="00506E96">
              <w:rPr>
                <w:rFonts w:ascii="Calibri" w:hAnsi="Calibri" w:cs="Arial"/>
                <w:sz w:val="20"/>
                <w:szCs w:val="20"/>
              </w:rPr>
              <w:t xml:space="preserve"> intr</w:t>
            </w:r>
            <w:r w:rsidR="0081001C">
              <w:rPr>
                <w:rFonts w:ascii="Calibri" w:hAnsi="Calibri" w:cs="Arial"/>
                <w:sz w:val="20"/>
                <w:szCs w:val="20"/>
              </w:rPr>
              <w:t>oduced Marisol Basilio</w:t>
            </w:r>
            <w:r w:rsidR="003A205F">
              <w:rPr>
                <w:rFonts w:ascii="Calibri" w:hAnsi="Calibri" w:cs="Arial"/>
                <w:sz w:val="20"/>
                <w:szCs w:val="20"/>
              </w:rPr>
              <w:t>, a researcher at</w:t>
            </w:r>
            <w:r w:rsidR="0081001C">
              <w:rPr>
                <w:rFonts w:ascii="Calibri" w:hAnsi="Calibri" w:cs="Arial"/>
                <w:sz w:val="20"/>
                <w:szCs w:val="20"/>
              </w:rPr>
              <w:t xml:space="preserve"> the Faculty of Education</w:t>
            </w:r>
            <w:r w:rsidR="00B23309">
              <w:rPr>
                <w:rFonts w:ascii="Calibri" w:hAnsi="Calibri" w:cs="Arial"/>
                <w:sz w:val="20"/>
                <w:szCs w:val="20"/>
              </w:rPr>
              <w:t xml:space="preserve"> who was </w:t>
            </w:r>
            <w:r w:rsidR="0064190F">
              <w:rPr>
                <w:rFonts w:ascii="Calibri" w:hAnsi="Calibri" w:cs="Arial"/>
                <w:sz w:val="20"/>
                <w:szCs w:val="20"/>
              </w:rPr>
              <w:t xml:space="preserve">based in the Centre for Research on </w:t>
            </w:r>
            <w:r w:rsidR="00B23309">
              <w:rPr>
                <w:rFonts w:ascii="Calibri" w:hAnsi="Calibri" w:cs="Arial"/>
                <w:sz w:val="20"/>
                <w:szCs w:val="20"/>
              </w:rPr>
              <w:t xml:space="preserve">Play in </w:t>
            </w:r>
            <w:r w:rsidR="0064190F">
              <w:rPr>
                <w:rFonts w:ascii="Calibri" w:hAnsi="Calibri" w:cs="Arial"/>
                <w:sz w:val="20"/>
                <w:szCs w:val="20"/>
              </w:rPr>
              <w:t>Education</w:t>
            </w:r>
            <w:r w:rsidR="00B23309">
              <w:rPr>
                <w:rFonts w:ascii="Calibri" w:hAnsi="Calibri" w:cs="Arial"/>
                <w:sz w:val="20"/>
                <w:szCs w:val="20"/>
              </w:rPr>
              <w:t>, Development</w:t>
            </w:r>
            <w:r w:rsidR="0064190F">
              <w:rPr>
                <w:rFonts w:ascii="Calibri" w:hAnsi="Calibri" w:cs="Arial"/>
                <w:sz w:val="20"/>
                <w:szCs w:val="20"/>
              </w:rPr>
              <w:t xml:space="preserve"> and Learning (PEDAL)</w:t>
            </w:r>
            <w:r w:rsidR="0081001C">
              <w:rPr>
                <w:rFonts w:ascii="Calibri" w:hAnsi="Calibri" w:cs="Arial"/>
                <w:sz w:val="20"/>
                <w:szCs w:val="20"/>
              </w:rPr>
              <w:t xml:space="preserve">.  Marisol would be attending Governing Body meetings when able to do so during the coming year, with a view to becoming a co-opted governor in September 2018.  </w:t>
            </w:r>
            <w:r w:rsidR="003A205F">
              <w:rPr>
                <w:rFonts w:ascii="Calibri" w:hAnsi="Calibri" w:cs="Arial"/>
                <w:sz w:val="20"/>
                <w:szCs w:val="20"/>
              </w:rPr>
              <w:t>Julia</w:t>
            </w:r>
            <w:r w:rsidR="0081001C">
              <w:rPr>
                <w:rFonts w:ascii="Calibri" w:hAnsi="Calibri" w:cs="Arial"/>
                <w:sz w:val="20"/>
                <w:szCs w:val="20"/>
              </w:rPr>
              <w:t xml:space="preserve"> reported that Anne Rigby would be </w:t>
            </w:r>
            <w:r w:rsidR="003A205F">
              <w:rPr>
                <w:rFonts w:ascii="Calibri" w:hAnsi="Calibri" w:cs="Arial"/>
                <w:sz w:val="20"/>
                <w:szCs w:val="20"/>
              </w:rPr>
              <w:t xml:space="preserve">also </w:t>
            </w:r>
            <w:r w:rsidR="0081001C">
              <w:rPr>
                <w:rFonts w:ascii="Calibri" w:hAnsi="Calibri" w:cs="Arial"/>
                <w:sz w:val="20"/>
                <w:szCs w:val="20"/>
              </w:rPr>
              <w:t>attendi</w:t>
            </w:r>
            <w:r w:rsidR="003A205F">
              <w:rPr>
                <w:rFonts w:ascii="Calibri" w:hAnsi="Calibri" w:cs="Arial"/>
                <w:sz w:val="20"/>
                <w:szCs w:val="20"/>
              </w:rPr>
              <w:t xml:space="preserve">ng some Governing Body meetings.  </w:t>
            </w:r>
            <w:r w:rsidR="0081001C">
              <w:rPr>
                <w:rFonts w:ascii="Calibri" w:hAnsi="Calibri" w:cs="Arial"/>
                <w:sz w:val="20"/>
                <w:szCs w:val="20"/>
              </w:rPr>
              <w:t>Anne was keen to volunteer and to develop volunteering at Homerton and to act as a link with Governors.</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3A0160">
            <w:r>
              <w:rPr>
                <w:rFonts w:ascii="Calibri" w:hAnsi="Calibri" w:cs="Arial"/>
                <w:sz w:val="20"/>
                <w:szCs w:val="20"/>
              </w:rPr>
              <w:t>Apologies for absence were</w:t>
            </w:r>
            <w:r w:rsidR="00506E96">
              <w:rPr>
                <w:rFonts w:ascii="Calibri" w:hAnsi="Calibri" w:cs="Arial"/>
                <w:sz w:val="20"/>
                <w:szCs w:val="20"/>
              </w:rPr>
              <w:t xml:space="preserve"> received from </w:t>
            </w:r>
            <w:r>
              <w:rPr>
                <w:rFonts w:ascii="Calibri" w:hAnsi="Calibri" w:cs="Arial"/>
                <w:sz w:val="20"/>
                <w:szCs w:val="20"/>
              </w:rPr>
              <w:t xml:space="preserve">Anne Rigby and </w:t>
            </w:r>
            <w:r w:rsidR="00506E96">
              <w:rPr>
                <w:rFonts w:ascii="Calibri" w:hAnsi="Calibri" w:cs="Arial"/>
                <w:sz w:val="20"/>
                <w:szCs w:val="20"/>
              </w:rPr>
              <w:t>Ross Sargent.</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81001C">
            <w:r>
              <w:rPr>
                <w:rFonts w:ascii="Calibri" w:hAnsi="Calibri" w:cs="Arial"/>
                <w:b/>
                <w:sz w:val="20"/>
                <w:szCs w:val="20"/>
              </w:rPr>
              <w:t>4</w:t>
            </w:r>
            <w:r w:rsidR="00506E96">
              <w:rPr>
                <w:rFonts w:ascii="Calibri" w:hAnsi="Calibri" w:cs="Arial"/>
                <w:b/>
                <w:sz w:val="20"/>
                <w:szCs w:val="20"/>
              </w:rPr>
              <w:t>.</w:t>
            </w:r>
          </w:p>
        </w:tc>
        <w:tc>
          <w:tcPr>
            <w:tcW w:w="7513" w:type="dxa"/>
            <w:shd w:val="clear" w:color="auto" w:fill="auto"/>
          </w:tcPr>
          <w:p w:rsidR="005F595B" w:rsidRDefault="00506E96">
            <w:pPr>
              <w:rPr>
                <w:rFonts w:ascii="Calibri" w:hAnsi="Calibri" w:cs="Arial"/>
                <w:sz w:val="20"/>
                <w:szCs w:val="20"/>
              </w:rPr>
            </w:pPr>
            <w:r>
              <w:rPr>
                <w:rFonts w:ascii="Calibri" w:hAnsi="Calibri" w:cs="Arial"/>
                <w:b/>
                <w:sz w:val="20"/>
                <w:szCs w:val="20"/>
              </w:rPr>
              <w:t>Declarations of Interest</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06E96">
            <w:pPr>
              <w:rPr>
                <w:rFonts w:ascii="Calibri" w:hAnsi="Calibri" w:cs="Arial"/>
                <w:sz w:val="20"/>
                <w:szCs w:val="20"/>
              </w:rPr>
            </w:pPr>
            <w:r>
              <w:rPr>
                <w:rFonts w:ascii="Calibri" w:hAnsi="Calibri" w:cs="Arial"/>
                <w:sz w:val="20"/>
                <w:szCs w:val="20"/>
              </w:rPr>
              <w:t>There were no declarations of interest.</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81001C">
            <w:r>
              <w:rPr>
                <w:rFonts w:ascii="Calibri" w:hAnsi="Calibri" w:cs="Arial"/>
                <w:b/>
                <w:sz w:val="20"/>
                <w:szCs w:val="20"/>
              </w:rPr>
              <w:t>5</w:t>
            </w:r>
            <w:r w:rsidR="00506E96">
              <w:rPr>
                <w:rFonts w:ascii="Calibri" w:hAnsi="Calibri" w:cs="Arial"/>
                <w:b/>
                <w:sz w:val="20"/>
                <w:szCs w:val="20"/>
              </w:rPr>
              <w:t>.</w:t>
            </w:r>
          </w:p>
        </w:tc>
        <w:tc>
          <w:tcPr>
            <w:tcW w:w="7513" w:type="dxa"/>
            <w:shd w:val="clear" w:color="auto" w:fill="auto"/>
          </w:tcPr>
          <w:p w:rsidR="005F595B" w:rsidRDefault="0081001C">
            <w:pPr>
              <w:rPr>
                <w:rFonts w:ascii="Calibri" w:hAnsi="Calibri" w:cs="Arial"/>
                <w:sz w:val="20"/>
                <w:szCs w:val="20"/>
              </w:rPr>
            </w:pPr>
            <w:r>
              <w:rPr>
                <w:rFonts w:ascii="Calibri" w:hAnsi="Calibri" w:cs="Arial"/>
                <w:b/>
                <w:sz w:val="20"/>
                <w:szCs w:val="20"/>
              </w:rPr>
              <w:t>Minutes of 6</w:t>
            </w:r>
            <w:r w:rsidR="00506E96">
              <w:rPr>
                <w:rFonts w:ascii="Calibri" w:hAnsi="Calibri" w:cs="Arial"/>
                <w:b/>
                <w:sz w:val="20"/>
                <w:szCs w:val="20"/>
                <w:vertAlign w:val="superscript"/>
              </w:rPr>
              <w:t>th</w:t>
            </w:r>
            <w:r>
              <w:rPr>
                <w:rFonts w:ascii="Calibri" w:hAnsi="Calibri" w:cs="Arial"/>
                <w:b/>
                <w:sz w:val="20"/>
                <w:szCs w:val="20"/>
              </w:rPr>
              <w:t xml:space="preserve"> July 2017</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06E96">
            <w:r>
              <w:rPr>
                <w:rFonts w:ascii="Calibri" w:hAnsi="Calibri" w:cs="Arial"/>
                <w:sz w:val="20"/>
                <w:szCs w:val="20"/>
              </w:rPr>
              <w:t>The minutes of the meeting</w:t>
            </w:r>
            <w:r w:rsidR="0081001C">
              <w:rPr>
                <w:rFonts w:ascii="Calibri" w:hAnsi="Calibri" w:cs="Arial"/>
                <w:sz w:val="20"/>
                <w:szCs w:val="20"/>
              </w:rPr>
              <w:t xml:space="preserve"> of the Governing Body held on 6</w:t>
            </w:r>
            <w:r>
              <w:rPr>
                <w:rFonts w:ascii="Calibri" w:hAnsi="Calibri" w:cs="Arial"/>
                <w:sz w:val="20"/>
                <w:szCs w:val="20"/>
                <w:vertAlign w:val="superscript"/>
              </w:rPr>
              <w:t>th</w:t>
            </w:r>
            <w:r w:rsidR="0081001C">
              <w:rPr>
                <w:rFonts w:ascii="Calibri" w:hAnsi="Calibri" w:cs="Arial"/>
                <w:sz w:val="20"/>
                <w:szCs w:val="20"/>
              </w:rPr>
              <w:t xml:space="preserve"> July 2017</w:t>
            </w:r>
            <w:r>
              <w:rPr>
                <w:rFonts w:ascii="Calibri" w:hAnsi="Calibri" w:cs="Arial"/>
                <w:sz w:val="20"/>
                <w:szCs w:val="20"/>
              </w:rPr>
              <w:t xml:space="preserve"> were approved as a correct record.</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81001C">
            <w:r>
              <w:rPr>
                <w:rFonts w:ascii="Calibri" w:hAnsi="Calibri" w:cs="Arial"/>
                <w:b/>
                <w:sz w:val="20"/>
                <w:szCs w:val="20"/>
              </w:rPr>
              <w:t>6</w:t>
            </w:r>
            <w:r w:rsidR="00506E96">
              <w:rPr>
                <w:rFonts w:ascii="Calibri" w:hAnsi="Calibri" w:cs="Arial"/>
                <w:b/>
                <w:sz w:val="20"/>
                <w:szCs w:val="20"/>
              </w:rPr>
              <w:t>.</w:t>
            </w:r>
          </w:p>
        </w:tc>
        <w:tc>
          <w:tcPr>
            <w:tcW w:w="7513" w:type="dxa"/>
            <w:shd w:val="clear" w:color="auto" w:fill="auto"/>
          </w:tcPr>
          <w:p w:rsidR="005F595B" w:rsidRDefault="00506E96">
            <w:pPr>
              <w:rPr>
                <w:rFonts w:ascii="Calibri" w:hAnsi="Calibri" w:cs="Arial"/>
                <w:sz w:val="20"/>
                <w:szCs w:val="20"/>
              </w:rPr>
            </w:pPr>
            <w:r>
              <w:rPr>
                <w:rFonts w:ascii="Calibri" w:hAnsi="Calibri" w:cs="Arial"/>
                <w:b/>
                <w:sz w:val="20"/>
                <w:szCs w:val="20"/>
              </w:rPr>
              <w:t>Matte</w:t>
            </w:r>
            <w:r w:rsidR="0081001C">
              <w:rPr>
                <w:rFonts w:ascii="Calibri" w:hAnsi="Calibri" w:cs="Arial"/>
                <w:b/>
                <w:sz w:val="20"/>
                <w:szCs w:val="20"/>
              </w:rPr>
              <w:t>rs Arising from the Minutes of 6</w:t>
            </w:r>
            <w:r>
              <w:rPr>
                <w:rFonts w:ascii="Calibri" w:hAnsi="Calibri" w:cs="Arial"/>
                <w:b/>
                <w:sz w:val="20"/>
                <w:szCs w:val="20"/>
                <w:vertAlign w:val="superscript"/>
              </w:rPr>
              <w:t>th</w:t>
            </w:r>
            <w:r w:rsidR="0081001C">
              <w:rPr>
                <w:rFonts w:ascii="Calibri" w:hAnsi="Calibri" w:cs="Arial"/>
                <w:b/>
                <w:sz w:val="20"/>
                <w:szCs w:val="20"/>
              </w:rPr>
              <w:t xml:space="preserve"> July 2017</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06E96">
            <w:pPr>
              <w:rPr>
                <w:rFonts w:ascii="Calibri" w:hAnsi="Calibri" w:cs="Arial"/>
                <w:b/>
                <w:sz w:val="20"/>
                <w:szCs w:val="20"/>
              </w:rPr>
            </w:pPr>
            <w:r>
              <w:rPr>
                <w:rFonts w:ascii="Calibri" w:hAnsi="Calibri" w:cs="Arial"/>
                <w:b/>
                <w:sz w:val="20"/>
                <w:szCs w:val="20"/>
              </w:rPr>
              <w:t>a)</w:t>
            </w:r>
          </w:p>
        </w:tc>
        <w:tc>
          <w:tcPr>
            <w:tcW w:w="7513" w:type="dxa"/>
            <w:shd w:val="clear" w:color="auto" w:fill="auto"/>
          </w:tcPr>
          <w:p w:rsidR="005F595B" w:rsidRDefault="00DA51E2">
            <w:pPr>
              <w:rPr>
                <w:rFonts w:ascii="Calibri" w:hAnsi="Calibri" w:cs="Arial"/>
                <w:sz w:val="20"/>
                <w:szCs w:val="20"/>
              </w:rPr>
            </w:pPr>
            <w:r>
              <w:rPr>
                <w:rFonts w:ascii="Calibri" w:hAnsi="Calibri" w:cs="Arial"/>
                <w:b/>
                <w:sz w:val="20"/>
                <w:szCs w:val="20"/>
              </w:rPr>
              <w:t>Graffiti</w:t>
            </w:r>
            <w:r w:rsidR="00506E96">
              <w:rPr>
                <w:rFonts w:ascii="Calibri" w:hAnsi="Calibri" w:cs="Arial"/>
                <w:b/>
                <w:sz w:val="20"/>
                <w:szCs w:val="20"/>
              </w:rPr>
              <w:t xml:space="preserve"> </w:t>
            </w:r>
            <w:r w:rsidR="0081001C">
              <w:rPr>
                <w:rFonts w:ascii="Calibri" w:hAnsi="Calibri" w:cs="Arial"/>
                <w:sz w:val="20"/>
                <w:szCs w:val="20"/>
              </w:rPr>
              <w:t xml:space="preserve">– </w:t>
            </w:r>
            <w:r>
              <w:rPr>
                <w:rFonts w:ascii="Calibri" w:hAnsi="Calibri" w:cs="Arial"/>
                <w:sz w:val="20"/>
                <w:szCs w:val="20"/>
              </w:rPr>
              <w:t>Roy had managed to clean the graffiti off the passageway wall and no new graffiti had appeared.</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06E96">
            <w:pPr>
              <w:rPr>
                <w:rFonts w:ascii="Calibri" w:hAnsi="Calibri" w:cs="Arial"/>
                <w:b/>
                <w:sz w:val="20"/>
                <w:szCs w:val="20"/>
              </w:rPr>
            </w:pPr>
            <w:r>
              <w:rPr>
                <w:rFonts w:ascii="Calibri" w:hAnsi="Calibri" w:cs="Arial"/>
                <w:b/>
                <w:sz w:val="20"/>
                <w:szCs w:val="20"/>
              </w:rPr>
              <w:t>b)</w:t>
            </w:r>
          </w:p>
        </w:tc>
        <w:tc>
          <w:tcPr>
            <w:tcW w:w="7513" w:type="dxa"/>
            <w:shd w:val="clear" w:color="auto" w:fill="auto"/>
          </w:tcPr>
          <w:p w:rsidR="005F595B" w:rsidRDefault="00DA51E2">
            <w:pPr>
              <w:rPr>
                <w:rFonts w:ascii="Calibri" w:hAnsi="Calibri" w:cs="Arial"/>
                <w:sz w:val="20"/>
                <w:szCs w:val="20"/>
              </w:rPr>
            </w:pPr>
            <w:r>
              <w:rPr>
                <w:rFonts w:ascii="Calibri" w:hAnsi="Calibri" w:cs="Arial"/>
                <w:b/>
                <w:sz w:val="20"/>
                <w:szCs w:val="20"/>
              </w:rPr>
              <w:t>Admissions</w:t>
            </w:r>
            <w:r w:rsidR="00506E96">
              <w:rPr>
                <w:rFonts w:ascii="Calibri" w:hAnsi="Calibri" w:cs="Arial"/>
                <w:b/>
                <w:sz w:val="20"/>
                <w:szCs w:val="20"/>
              </w:rPr>
              <w:t xml:space="preserve"> </w:t>
            </w:r>
            <w:r w:rsidR="00506E96">
              <w:rPr>
                <w:rFonts w:ascii="Calibri" w:hAnsi="Calibri" w:cs="Arial"/>
                <w:sz w:val="20"/>
                <w:szCs w:val="20"/>
              </w:rPr>
              <w:t xml:space="preserve">– </w:t>
            </w:r>
            <w:r>
              <w:rPr>
                <w:rFonts w:ascii="Calibri" w:hAnsi="Calibri" w:cs="Arial"/>
                <w:sz w:val="20"/>
                <w:szCs w:val="20"/>
              </w:rPr>
              <w:t>Shelly agreed to help publicise the availability of Homerton nursery places at Addenbrooke’s and at AstraZeneca.  All Governors noted that Homerton would continue to seek to fill all available places, particularly in the lead-up to census day on 5</w:t>
            </w:r>
            <w:r w:rsidRPr="00DA51E2">
              <w:rPr>
                <w:rFonts w:ascii="Calibri" w:hAnsi="Calibri" w:cs="Arial"/>
                <w:sz w:val="20"/>
                <w:szCs w:val="20"/>
                <w:vertAlign w:val="superscript"/>
              </w:rPr>
              <w:t>th</w:t>
            </w:r>
            <w:r>
              <w:rPr>
                <w:rFonts w:ascii="Calibri" w:hAnsi="Calibri" w:cs="Arial"/>
                <w:sz w:val="20"/>
                <w:szCs w:val="20"/>
              </w:rPr>
              <w:t xml:space="preserve"> October 2017.</w:t>
            </w:r>
          </w:p>
        </w:tc>
        <w:tc>
          <w:tcPr>
            <w:tcW w:w="1224" w:type="dxa"/>
            <w:shd w:val="clear" w:color="auto" w:fill="auto"/>
          </w:tcPr>
          <w:p w:rsidR="00DA51E2" w:rsidRDefault="004A2390">
            <w:pPr>
              <w:snapToGrid w:val="0"/>
              <w:rPr>
                <w:rFonts w:ascii="Calibri" w:hAnsi="Calibri" w:cs="Arial"/>
                <w:b/>
                <w:sz w:val="20"/>
                <w:szCs w:val="20"/>
              </w:rPr>
            </w:pPr>
            <w:r>
              <w:rPr>
                <w:rFonts w:ascii="Calibri" w:hAnsi="Calibri" w:cs="Arial"/>
                <w:b/>
                <w:sz w:val="20"/>
                <w:szCs w:val="20"/>
              </w:rPr>
              <w:t>Shelly</w:t>
            </w: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rPr>
                <w:rFonts w:ascii="Calibri" w:hAnsi="Calibri" w:cs="Arial"/>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DA51E2">
            <w:pPr>
              <w:snapToGrid w:val="0"/>
              <w:rPr>
                <w:rFonts w:ascii="Calibri" w:hAnsi="Calibri" w:cs="Arial"/>
                <w:b/>
                <w:sz w:val="20"/>
                <w:szCs w:val="20"/>
              </w:rPr>
            </w:pPr>
            <w:r>
              <w:rPr>
                <w:rFonts w:ascii="Calibri" w:hAnsi="Calibri" w:cs="Arial"/>
                <w:b/>
                <w:sz w:val="20"/>
                <w:szCs w:val="20"/>
              </w:rPr>
              <w:t>c)</w:t>
            </w:r>
          </w:p>
        </w:tc>
        <w:tc>
          <w:tcPr>
            <w:tcW w:w="7513" w:type="dxa"/>
            <w:shd w:val="clear" w:color="auto" w:fill="auto"/>
          </w:tcPr>
          <w:p w:rsidR="005F595B" w:rsidRPr="00DA51E2" w:rsidRDefault="00DA51E2">
            <w:pPr>
              <w:snapToGrid w:val="0"/>
              <w:rPr>
                <w:rFonts w:ascii="Calibri" w:hAnsi="Calibri" w:cs="Arial"/>
                <w:sz w:val="20"/>
                <w:szCs w:val="20"/>
              </w:rPr>
            </w:pPr>
            <w:r>
              <w:rPr>
                <w:rFonts w:ascii="Calibri" w:hAnsi="Calibri" w:cs="Arial"/>
                <w:b/>
                <w:sz w:val="20"/>
                <w:szCs w:val="20"/>
              </w:rPr>
              <w:t xml:space="preserve">Heidi Allen </w:t>
            </w:r>
            <w:r>
              <w:rPr>
                <w:rFonts w:ascii="Calibri" w:hAnsi="Calibri" w:cs="Arial"/>
                <w:sz w:val="20"/>
                <w:szCs w:val="20"/>
              </w:rPr>
              <w:t>– Julia reported that she had been in contact with Heidi Allen MP, who was supportive of Homerton and the services the Centre offered.</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rPr>
                <w:rFonts w:ascii="Calibri" w:hAnsi="Calibri" w:cs="Arial"/>
                <w:sz w:val="20"/>
                <w:szCs w:val="20"/>
              </w:rPr>
            </w:pPr>
          </w:p>
        </w:tc>
        <w:tc>
          <w:tcPr>
            <w:tcW w:w="1224" w:type="dxa"/>
            <w:shd w:val="clear" w:color="auto" w:fill="auto"/>
          </w:tcPr>
          <w:p w:rsidR="005F595B" w:rsidRDefault="005F595B">
            <w:pPr>
              <w:rPr>
                <w:rFonts w:ascii="Calibri" w:hAnsi="Calibri" w:cs="Arial"/>
                <w:b/>
                <w:sz w:val="20"/>
                <w:szCs w:val="20"/>
              </w:rPr>
            </w:pPr>
          </w:p>
        </w:tc>
      </w:tr>
      <w:tr w:rsidR="005F595B">
        <w:tc>
          <w:tcPr>
            <w:tcW w:w="649" w:type="dxa"/>
            <w:shd w:val="clear" w:color="auto" w:fill="auto"/>
          </w:tcPr>
          <w:p w:rsidR="005F595B" w:rsidRDefault="00002C4D">
            <w:pPr>
              <w:snapToGrid w:val="0"/>
              <w:rPr>
                <w:rFonts w:ascii="Calibri" w:hAnsi="Calibri" w:cs="Arial"/>
                <w:b/>
                <w:sz w:val="20"/>
                <w:szCs w:val="20"/>
              </w:rPr>
            </w:pPr>
            <w:r>
              <w:rPr>
                <w:rFonts w:ascii="Calibri" w:hAnsi="Calibri" w:cs="Arial"/>
                <w:b/>
                <w:sz w:val="20"/>
                <w:szCs w:val="20"/>
              </w:rPr>
              <w:lastRenderedPageBreak/>
              <w:t>d)</w:t>
            </w:r>
          </w:p>
        </w:tc>
        <w:tc>
          <w:tcPr>
            <w:tcW w:w="7513" w:type="dxa"/>
            <w:shd w:val="clear" w:color="auto" w:fill="auto"/>
          </w:tcPr>
          <w:p w:rsidR="005F595B" w:rsidRPr="00002C4D" w:rsidRDefault="00002C4D">
            <w:pPr>
              <w:snapToGrid w:val="0"/>
              <w:rPr>
                <w:rFonts w:ascii="Calibri" w:hAnsi="Calibri" w:cs="Arial"/>
                <w:sz w:val="20"/>
                <w:szCs w:val="20"/>
              </w:rPr>
            </w:pPr>
            <w:r>
              <w:rPr>
                <w:rFonts w:ascii="Calibri" w:hAnsi="Calibri" w:cs="Arial"/>
                <w:b/>
                <w:sz w:val="20"/>
                <w:szCs w:val="20"/>
              </w:rPr>
              <w:t xml:space="preserve">Artwork for outdoor area and alleyway </w:t>
            </w:r>
            <w:r>
              <w:rPr>
                <w:rFonts w:ascii="Calibri" w:hAnsi="Calibri" w:cs="Arial"/>
                <w:sz w:val="20"/>
                <w:szCs w:val="20"/>
              </w:rPr>
              <w:t>– Alex noted that there had not yet been time to progress this.</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rPr>
                <w:rFonts w:ascii="Calibri" w:hAnsi="Calibri" w:cs="Arial"/>
                <w:sz w:val="20"/>
                <w:szCs w:val="20"/>
              </w:rPr>
            </w:pPr>
          </w:p>
        </w:tc>
        <w:tc>
          <w:tcPr>
            <w:tcW w:w="1224" w:type="dxa"/>
            <w:shd w:val="clear" w:color="auto" w:fill="auto"/>
          </w:tcPr>
          <w:p w:rsidR="005F595B" w:rsidRDefault="005F595B">
            <w:pPr>
              <w:rPr>
                <w:rFonts w:ascii="Calibri" w:hAnsi="Calibri" w:cs="Arial"/>
                <w:b/>
                <w:sz w:val="20"/>
                <w:szCs w:val="20"/>
              </w:rPr>
            </w:pPr>
          </w:p>
        </w:tc>
      </w:tr>
      <w:tr w:rsidR="005F595B">
        <w:tc>
          <w:tcPr>
            <w:tcW w:w="649" w:type="dxa"/>
            <w:shd w:val="clear" w:color="auto" w:fill="auto"/>
          </w:tcPr>
          <w:p w:rsidR="005F595B" w:rsidRDefault="00002C4D">
            <w:pPr>
              <w:snapToGrid w:val="0"/>
              <w:rPr>
                <w:rFonts w:ascii="Calibri" w:hAnsi="Calibri" w:cs="Arial"/>
                <w:b/>
                <w:sz w:val="20"/>
                <w:szCs w:val="20"/>
              </w:rPr>
            </w:pPr>
            <w:r>
              <w:rPr>
                <w:rFonts w:ascii="Calibri" w:hAnsi="Calibri" w:cs="Arial"/>
                <w:b/>
                <w:sz w:val="20"/>
                <w:szCs w:val="20"/>
              </w:rPr>
              <w:t>e)</w:t>
            </w:r>
          </w:p>
        </w:tc>
        <w:tc>
          <w:tcPr>
            <w:tcW w:w="7513" w:type="dxa"/>
            <w:shd w:val="clear" w:color="auto" w:fill="auto"/>
          </w:tcPr>
          <w:p w:rsidR="005F595B" w:rsidRPr="00002C4D" w:rsidRDefault="00002C4D">
            <w:pPr>
              <w:snapToGrid w:val="0"/>
              <w:rPr>
                <w:rFonts w:ascii="Calibri" w:hAnsi="Calibri" w:cs="Arial"/>
                <w:sz w:val="20"/>
                <w:szCs w:val="20"/>
              </w:rPr>
            </w:pPr>
            <w:r>
              <w:rPr>
                <w:rFonts w:ascii="Calibri" w:hAnsi="Calibri" w:cs="Arial"/>
                <w:b/>
                <w:sz w:val="20"/>
                <w:szCs w:val="20"/>
              </w:rPr>
              <w:t xml:space="preserve">Lunch hour charges </w:t>
            </w:r>
            <w:r>
              <w:rPr>
                <w:rFonts w:ascii="Calibri" w:hAnsi="Calibri" w:cs="Arial"/>
                <w:sz w:val="20"/>
                <w:szCs w:val="20"/>
              </w:rPr>
              <w:t>– Sue reported that the first invoices for lunch hour charges for children accessing their 15 hours over 2.5 days were just being sent out.  A small number of parents had changed their sessions to avoid incurring charges.</w:t>
            </w:r>
          </w:p>
        </w:tc>
        <w:tc>
          <w:tcPr>
            <w:tcW w:w="1224" w:type="dxa"/>
            <w:shd w:val="clear" w:color="auto" w:fill="auto"/>
          </w:tcPr>
          <w:p w:rsidR="005F595B" w:rsidRDefault="005F595B">
            <w:pPr>
              <w:snapToGrid w:val="0"/>
              <w:rPr>
                <w:rFonts w:ascii="Calibri" w:hAnsi="Calibri" w:cs="Arial"/>
                <w:b/>
                <w:sz w:val="20"/>
                <w:szCs w:val="20"/>
              </w:rPr>
            </w:pPr>
          </w:p>
        </w:tc>
      </w:tr>
      <w:tr w:rsidR="00002C4D">
        <w:tc>
          <w:tcPr>
            <w:tcW w:w="649" w:type="dxa"/>
            <w:shd w:val="clear" w:color="auto" w:fill="auto"/>
          </w:tcPr>
          <w:p w:rsidR="00002C4D" w:rsidRDefault="00002C4D">
            <w:pPr>
              <w:snapToGrid w:val="0"/>
              <w:rPr>
                <w:rFonts w:ascii="Calibri" w:hAnsi="Calibri" w:cs="Arial"/>
                <w:b/>
                <w:sz w:val="20"/>
                <w:szCs w:val="20"/>
              </w:rPr>
            </w:pPr>
          </w:p>
        </w:tc>
        <w:tc>
          <w:tcPr>
            <w:tcW w:w="7513" w:type="dxa"/>
            <w:shd w:val="clear" w:color="auto" w:fill="auto"/>
          </w:tcPr>
          <w:p w:rsidR="00002C4D" w:rsidRDefault="00002C4D">
            <w:pPr>
              <w:snapToGrid w:val="0"/>
              <w:rPr>
                <w:rFonts w:ascii="Calibri" w:hAnsi="Calibri" w:cs="Arial"/>
                <w:b/>
                <w:sz w:val="20"/>
                <w:szCs w:val="20"/>
              </w:rPr>
            </w:pPr>
          </w:p>
        </w:tc>
        <w:tc>
          <w:tcPr>
            <w:tcW w:w="1224" w:type="dxa"/>
            <w:shd w:val="clear" w:color="auto" w:fill="auto"/>
          </w:tcPr>
          <w:p w:rsidR="00002C4D" w:rsidRDefault="00002C4D">
            <w:pPr>
              <w:snapToGrid w:val="0"/>
              <w:rPr>
                <w:rFonts w:ascii="Calibri" w:hAnsi="Calibri" w:cs="Arial"/>
                <w:b/>
                <w:sz w:val="20"/>
                <w:szCs w:val="20"/>
              </w:rPr>
            </w:pPr>
          </w:p>
        </w:tc>
      </w:tr>
      <w:tr w:rsidR="005F595B">
        <w:tc>
          <w:tcPr>
            <w:tcW w:w="649" w:type="dxa"/>
            <w:shd w:val="clear" w:color="auto" w:fill="auto"/>
          </w:tcPr>
          <w:p w:rsidR="005F595B" w:rsidRDefault="00002C4D">
            <w:pPr>
              <w:rPr>
                <w:rFonts w:ascii="Calibri" w:hAnsi="Calibri" w:cs="Arial"/>
                <w:b/>
                <w:sz w:val="20"/>
                <w:szCs w:val="20"/>
              </w:rPr>
            </w:pPr>
            <w:r>
              <w:rPr>
                <w:rFonts w:ascii="Calibri" w:hAnsi="Calibri" w:cs="Arial"/>
                <w:b/>
                <w:sz w:val="20"/>
                <w:szCs w:val="20"/>
              </w:rPr>
              <w:t>f</w:t>
            </w:r>
            <w:r w:rsidR="00506E96">
              <w:rPr>
                <w:rFonts w:ascii="Calibri" w:hAnsi="Calibri" w:cs="Arial"/>
                <w:b/>
                <w:sz w:val="20"/>
                <w:szCs w:val="20"/>
              </w:rPr>
              <w:t>)</w:t>
            </w:r>
          </w:p>
        </w:tc>
        <w:tc>
          <w:tcPr>
            <w:tcW w:w="7513" w:type="dxa"/>
            <w:shd w:val="clear" w:color="auto" w:fill="auto"/>
          </w:tcPr>
          <w:p w:rsidR="005F595B" w:rsidRDefault="00002C4D">
            <w:pPr>
              <w:rPr>
                <w:rFonts w:ascii="Calibri" w:hAnsi="Calibri" w:cs="Arial"/>
                <w:sz w:val="20"/>
                <w:szCs w:val="20"/>
              </w:rPr>
            </w:pPr>
            <w:r>
              <w:rPr>
                <w:rFonts w:ascii="Calibri" w:hAnsi="Calibri" w:cs="Arial"/>
                <w:b/>
                <w:sz w:val="20"/>
                <w:szCs w:val="20"/>
              </w:rPr>
              <w:t>Policy on safeguarding and child protection</w:t>
            </w:r>
            <w:r w:rsidR="00506E96">
              <w:rPr>
                <w:rFonts w:ascii="Calibri" w:hAnsi="Calibri" w:cs="Arial"/>
                <w:b/>
                <w:sz w:val="20"/>
                <w:szCs w:val="20"/>
              </w:rPr>
              <w:t xml:space="preserve"> </w:t>
            </w:r>
            <w:r w:rsidR="00506E96">
              <w:rPr>
                <w:rFonts w:ascii="Calibri" w:hAnsi="Calibri" w:cs="Arial"/>
                <w:sz w:val="20"/>
                <w:szCs w:val="20"/>
              </w:rPr>
              <w:t xml:space="preserve">– </w:t>
            </w:r>
            <w:r>
              <w:rPr>
                <w:rFonts w:ascii="Calibri" w:hAnsi="Calibri" w:cs="Arial"/>
                <w:sz w:val="20"/>
                <w:szCs w:val="20"/>
              </w:rPr>
              <w:t>This had been circulated to all Governors.  Julia would finalise the formatting and then sign a copy with Alex.</w:t>
            </w:r>
          </w:p>
        </w:tc>
        <w:tc>
          <w:tcPr>
            <w:tcW w:w="1224" w:type="dxa"/>
            <w:shd w:val="clear" w:color="auto" w:fill="auto"/>
          </w:tcPr>
          <w:p w:rsidR="005F595B" w:rsidRDefault="00002C4D">
            <w:pPr>
              <w:rPr>
                <w:rFonts w:ascii="Calibri" w:hAnsi="Calibri" w:cs="Arial"/>
                <w:b/>
                <w:sz w:val="20"/>
                <w:szCs w:val="20"/>
              </w:rPr>
            </w:pPr>
            <w:r>
              <w:rPr>
                <w:rFonts w:ascii="Calibri" w:hAnsi="Calibri" w:cs="Arial"/>
                <w:b/>
                <w:sz w:val="20"/>
                <w:szCs w:val="20"/>
              </w:rPr>
              <w:t>Julia/</w:t>
            </w:r>
          </w:p>
          <w:p w:rsidR="00002C4D" w:rsidRDefault="00002C4D">
            <w:pPr>
              <w:rPr>
                <w:rFonts w:ascii="Calibri" w:hAnsi="Calibri" w:cs="Arial"/>
                <w:b/>
                <w:sz w:val="20"/>
                <w:szCs w:val="20"/>
              </w:rPr>
            </w:pPr>
            <w:r>
              <w:rPr>
                <w:rFonts w:ascii="Calibri" w:hAnsi="Calibri" w:cs="Arial"/>
                <w:b/>
                <w:sz w:val="20"/>
                <w:szCs w:val="20"/>
              </w:rPr>
              <w:t>Alex</w:t>
            </w: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81001C">
            <w:pPr>
              <w:rPr>
                <w:rFonts w:ascii="Calibri" w:hAnsi="Calibri" w:cs="Arial"/>
                <w:b/>
                <w:sz w:val="20"/>
                <w:szCs w:val="20"/>
              </w:rPr>
            </w:pPr>
            <w:r>
              <w:rPr>
                <w:rFonts w:ascii="Calibri" w:hAnsi="Calibri" w:cs="Arial"/>
                <w:b/>
                <w:sz w:val="20"/>
                <w:szCs w:val="20"/>
              </w:rPr>
              <w:t>7</w:t>
            </w:r>
            <w:r w:rsidR="00506E96">
              <w:rPr>
                <w:rFonts w:ascii="Calibri" w:hAnsi="Calibri" w:cs="Arial"/>
                <w:b/>
                <w:sz w:val="20"/>
                <w:szCs w:val="20"/>
              </w:rPr>
              <w:t>.</w:t>
            </w:r>
          </w:p>
        </w:tc>
        <w:tc>
          <w:tcPr>
            <w:tcW w:w="7513" w:type="dxa"/>
            <w:shd w:val="clear" w:color="auto" w:fill="auto"/>
          </w:tcPr>
          <w:p w:rsidR="005F595B" w:rsidRDefault="00506E96">
            <w:pPr>
              <w:rPr>
                <w:rFonts w:ascii="Calibri" w:hAnsi="Calibri" w:cs="Arial"/>
                <w:b/>
                <w:sz w:val="20"/>
                <w:szCs w:val="20"/>
              </w:rPr>
            </w:pPr>
            <w:r>
              <w:rPr>
                <w:rFonts w:ascii="Calibri" w:hAnsi="Calibri" w:cs="Arial"/>
                <w:b/>
                <w:sz w:val="20"/>
                <w:szCs w:val="20"/>
              </w:rPr>
              <w:t>Remaining Governor Vacancies</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06E96">
            <w:pPr>
              <w:rPr>
                <w:rFonts w:ascii="Calibri" w:hAnsi="Calibri" w:cs="Arial"/>
                <w:sz w:val="20"/>
                <w:szCs w:val="20"/>
              </w:rPr>
            </w:pPr>
            <w:r>
              <w:rPr>
                <w:rFonts w:ascii="Calibri" w:hAnsi="Calibri" w:cs="Arial"/>
                <w:sz w:val="20"/>
                <w:szCs w:val="20"/>
              </w:rPr>
              <w:t xml:space="preserve">Governors noted that </w:t>
            </w:r>
            <w:r w:rsidR="00F52B0C">
              <w:rPr>
                <w:rFonts w:ascii="Calibri" w:hAnsi="Calibri" w:cs="Arial"/>
                <w:sz w:val="20"/>
                <w:szCs w:val="20"/>
              </w:rPr>
              <w:t>there remained</w:t>
            </w:r>
            <w:r>
              <w:rPr>
                <w:rFonts w:ascii="Calibri" w:hAnsi="Calibri" w:cs="Arial"/>
                <w:sz w:val="20"/>
                <w:szCs w:val="20"/>
              </w:rPr>
              <w:t xml:space="preserve"> two vacancies on the Governing Body, </w:t>
            </w:r>
            <w:r w:rsidR="00F52B0C">
              <w:rPr>
                <w:rFonts w:ascii="Calibri" w:hAnsi="Calibri" w:cs="Arial"/>
                <w:sz w:val="20"/>
                <w:szCs w:val="20"/>
              </w:rPr>
              <w:t>one for a parent governor and one for a co-opted governor.  A parent governor election process would be run, starting on</w:t>
            </w:r>
            <w:r w:rsidR="00FE50A5">
              <w:rPr>
                <w:rFonts w:ascii="Calibri" w:hAnsi="Calibri" w:cs="Arial"/>
                <w:sz w:val="20"/>
                <w:szCs w:val="20"/>
              </w:rPr>
              <w:t xml:space="preserve"> </w:t>
            </w:r>
            <w:r w:rsidR="00F52B0C">
              <w:rPr>
                <w:rFonts w:ascii="Calibri" w:hAnsi="Calibri" w:cs="Arial"/>
                <w:sz w:val="20"/>
                <w:szCs w:val="20"/>
              </w:rPr>
              <w:t>9</w:t>
            </w:r>
            <w:r w:rsidR="00F52B0C" w:rsidRPr="00F52B0C">
              <w:rPr>
                <w:rFonts w:ascii="Calibri" w:hAnsi="Calibri" w:cs="Arial"/>
                <w:sz w:val="20"/>
                <w:szCs w:val="20"/>
                <w:vertAlign w:val="superscript"/>
              </w:rPr>
              <w:t>th</w:t>
            </w:r>
            <w:r w:rsidR="00F52B0C">
              <w:rPr>
                <w:rFonts w:ascii="Calibri" w:hAnsi="Calibri" w:cs="Arial"/>
                <w:sz w:val="20"/>
                <w:szCs w:val="20"/>
              </w:rPr>
              <w:t xml:space="preserve"> October 2017.  Alex and other Governors agreed to approach parents to encourage them to stand.  Julia reported that she was in contact with Lindsay Fournier, who might agree to take up the co-opted governor place.</w:t>
            </w:r>
          </w:p>
        </w:tc>
        <w:tc>
          <w:tcPr>
            <w:tcW w:w="1224" w:type="dxa"/>
            <w:shd w:val="clear" w:color="auto" w:fill="auto"/>
          </w:tcPr>
          <w:p w:rsidR="005F595B" w:rsidRDefault="005F595B">
            <w:pPr>
              <w:snapToGrid w:val="0"/>
              <w:rPr>
                <w:rFonts w:ascii="Calibri" w:hAnsi="Calibri" w:cs="Arial"/>
                <w:b/>
                <w:sz w:val="20"/>
                <w:szCs w:val="20"/>
              </w:rPr>
            </w:pPr>
          </w:p>
          <w:p w:rsidR="00EC6A6F" w:rsidRDefault="00EC6A6F">
            <w:pPr>
              <w:snapToGrid w:val="0"/>
              <w:rPr>
                <w:rFonts w:ascii="Calibri" w:hAnsi="Calibri" w:cs="Arial"/>
                <w:b/>
                <w:sz w:val="20"/>
                <w:szCs w:val="20"/>
              </w:rPr>
            </w:pPr>
          </w:p>
          <w:p w:rsidR="00EC6A6F" w:rsidRDefault="00EC6A6F">
            <w:pPr>
              <w:snapToGrid w:val="0"/>
              <w:rPr>
                <w:rFonts w:ascii="Calibri" w:hAnsi="Calibri" w:cs="Arial"/>
                <w:b/>
                <w:sz w:val="20"/>
                <w:szCs w:val="20"/>
              </w:rPr>
            </w:pPr>
            <w:r>
              <w:rPr>
                <w:rFonts w:ascii="Calibri" w:hAnsi="Calibri" w:cs="Arial"/>
                <w:b/>
                <w:sz w:val="20"/>
                <w:szCs w:val="20"/>
              </w:rPr>
              <w:t>Alex/All</w:t>
            </w:r>
          </w:p>
          <w:p w:rsidR="00EC6A6F" w:rsidRDefault="00EC6A6F">
            <w:pPr>
              <w:snapToGrid w:val="0"/>
              <w:rPr>
                <w:rFonts w:ascii="Calibri" w:hAnsi="Calibri" w:cs="Arial"/>
                <w:b/>
                <w:sz w:val="20"/>
                <w:szCs w:val="20"/>
              </w:rPr>
            </w:pPr>
          </w:p>
          <w:p w:rsidR="00EC6A6F" w:rsidRDefault="00EC6A6F">
            <w:pPr>
              <w:snapToGrid w:val="0"/>
              <w:rPr>
                <w:rFonts w:ascii="Calibri" w:hAnsi="Calibri" w:cs="Arial"/>
                <w:b/>
                <w:sz w:val="20"/>
                <w:szCs w:val="20"/>
              </w:rPr>
            </w:pPr>
            <w:r>
              <w:rPr>
                <w:rFonts w:ascii="Calibri" w:hAnsi="Calibri" w:cs="Arial"/>
                <w:b/>
                <w:sz w:val="20"/>
                <w:szCs w:val="20"/>
              </w:rPr>
              <w:t>Julia</w:t>
            </w: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F52B0C">
            <w:pPr>
              <w:rPr>
                <w:rFonts w:ascii="Calibri" w:hAnsi="Calibri" w:cs="Arial"/>
                <w:b/>
                <w:sz w:val="20"/>
                <w:szCs w:val="20"/>
              </w:rPr>
            </w:pPr>
            <w:r>
              <w:rPr>
                <w:rFonts w:ascii="Calibri" w:hAnsi="Calibri" w:cs="Arial"/>
                <w:b/>
                <w:sz w:val="20"/>
                <w:szCs w:val="20"/>
              </w:rPr>
              <w:t>8</w:t>
            </w:r>
            <w:r w:rsidR="00506E96">
              <w:rPr>
                <w:rFonts w:ascii="Calibri" w:hAnsi="Calibri" w:cs="Arial"/>
                <w:b/>
                <w:sz w:val="20"/>
                <w:szCs w:val="20"/>
              </w:rPr>
              <w:t>.</w:t>
            </w:r>
          </w:p>
        </w:tc>
        <w:tc>
          <w:tcPr>
            <w:tcW w:w="7513" w:type="dxa"/>
            <w:shd w:val="clear" w:color="auto" w:fill="auto"/>
          </w:tcPr>
          <w:p w:rsidR="005F595B" w:rsidRDefault="00506E96">
            <w:pPr>
              <w:rPr>
                <w:rFonts w:ascii="Calibri" w:hAnsi="Calibri" w:cs="Arial"/>
                <w:b/>
                <w:sz w:val="20"/>
                <w:szCs w:val="20"/>
              </w:rPr>
            </w:pPr>
            <w:r>
              <w:rPr>
                <w:rFonts w:ascii="Calibri" w:hAnsi="Calibri" w:cs="Arial"/>
                <w:b/>
                <w:sz w:val="20"/>
                <w:szCs w:val="20"/>
              </w:rPr>
              <w:t>Standing Orders</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06E96">
            <w:r>
              <w:rPr>
                <w:rFonts w:ascii="Calibri" w:hAnsi="Calibri" w:cs="Arial"/>
                <w:sz w:val="20"/>
                <w:szCs w:val="20"/>
              </w:rPr>
              <w:t xml:space="preserve">Governors received the Governing Body’s Standing Orders.  </w:t>
            </w:r>
            <w:r w:rsidR="00056F93">
              <w:rPr>
                <w:rFonts w:ascii="Calibri" w:hAnsi="Calibri" w:cs="Arial"/>
                <w:sz w:val="20"/>
                <w:szCs w:val="20"/>
              </w:rPr>
              <w:t>One amendment was proposed, to publish Governing Body minutes on Homerton’s website as well as making paper copies available in the Centre</w:t>
            </w:r>
            <w:r>
              <w:rPr>
                <w:rFonts w:ascii="Calibri" w:hAnsi="Calibri" w:cs="Arial"/>
                <w:sz w:val="20"/>
                <w:szCs w:val="20"/>
              </w:rPr>
              <w:t>.  It was agreed unanimously</w:t>
            </w:r>
          </w:p>
        </w:tc>
        <w:tc>
          <w:tcPr>
            <w:tcW w:w="1224" w:type="dxa"/>
            <w:shd w:val="clear" w:color="auto" w:fill="auto"/>
          </w:tcPr>
          <w:p w:rsidR="005F595B" w:rsidRDefault="005F595B">
            <w:pPr>
              <w:snapToGrid w:val="0"/>
              <w:rPr>
                <w:rFonts w:ascii="Calibri" w:hAnsi="Calibri" w:cs="Arial"/>
                <w:b/>
                <w:sz w:val="20"/>
                <w:szCs w:val="20"/>
              </w:rPr>
            </w:pPr>
          </w:p>
          <w:p w:rsidR="00056F93" w:rsidRDefault="00056F93">
            <w:pPr>
              <w:snapToGrid w:val="0"/>
              <w:rPr>
                <w:rFonts w:ascii="Calibri" w:hAnsi="Calibri" w:cs="Arial"/>
                <w:b/>
                <w:sz w:val="20"/>
                <w:szCs w:val="20"/>
              </w:rPr>
            </w:pPr>
            <w:r>
              <w:rPr>
                <w:rFonts w:ascii="Calibri" w:hAnsi="Calibri" w:cs="Arial"/>
                <w:b/>
                <w:sz w:val="20"/>
                <w:szCs w:val="20"/>
              </w:rPr>
              <w:t>Gwyneth</w:t>
            </w: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06E96">
            <w:pPr>
              <w:rPr>
                <w:rFonts w:ascii="Calibri" w:hAnsi="Calibri" w:cs="Arial"/>
                <w:sz w:val="20"/>
                <w:szCs w:val="20"/>
              </w:rPr>
            </w:pPr>
            <w:r>
              <w:rPr>
                <w:rFonts w:ascii="Calibri" w:hAnsi="Calibri" w:cs="Arial"/>
                <w:sz w:val="20"/>
                <w:szCs w:val="20"/>
              </w:rPr>
              <w:tab/>
              <w:t>To adop</w:t>
            </w:r>
            <w:r w:rsidR="00F52B0C">
              <w:rPr>
                <w:rFonts w:ascii="Calibri" w:hAnsi="Calibri" w:cs="Arial"/>
                <w:sz w:val="20"/>
                <w:szCs w:val="20"/>
              </w:rPr>
              <w:t>t the Standing Orders</w:t>
            </w:r>
            <w:r w:rsidR="00056F93">
              <w:rPr>
                <w:rFonts w:ascii="Calibri" w:hAnsi="Calibri" w:cs="Arial"/>
                <w:sz w:val="20"/>
                <w:szCs w:val="20"/>
              </w:rPr>
              <w:t>, subject to the above amendment</w:t>
            </w:r>
            <w:r>
              <w:rPr>
                <w:rFonts w:ascii="Calibri" w:hAnsi="Calibri" w:cs="Arial"/>
                <w:sz w:val="20"/>
                <w:szCs w:val="20"/>
              </w:rPr>
              <w:t>.</w:t>
            </w:r>
          </w:p>
        </w:tc>
        <w:tc>
          <w:tcPr>
            <w:tcW w:w="1224" w:type="dxa"/>
            <w:shd w:val="clear" w:color="auto" w:fill="auto"/>
          </w:tcPr>
          <w:p w:rsidR="005F595B" w:rsidRDefault="005F595B">
            <w:pPr>
              <w:snapToGrid w:val="0"/>
              <w:rPr>
                <w:rFonts w:ascii="Calibri" w:hAnsi="Calibri" w:cs="Arial"/>
                <w:b/>
                <w:sz w:val="20"/>
                <w:szCs w:val="20"/>
              </w:rPr>
            </w:pPr>
          </w:p>
        </w:tc>
      </w:tr>
      <w:tr w:rsidR="00056F93">
        <w:tc>
          <w:tcPr>
            <w:tcW w:w="649" w:type="dxa"/>
            <w:shd w:val="clear" w:color="auto" w:fill="auto"/>
          </w:tcPr>
          <w:p w:rsidR="00056F93" w:rsidRDefault="00056F93">
            <w:pPr>
              <w:snapToGrid w:val="0"/>
              <w:rPr>
                <w:rFonts w:ascii="Calibri" w:hAnsi="Calibri" w:cs="Arial"/>
                <w:b/>
                <w:sz w:val="20"/>
                <w:szCs w:val="20"/>
              </w:rPr>
            </w:pPr>
          </w:p>
        </w:tc>
        <w:tc>
          <w:tcPr>
            <w:tcW w:w="7513" w:type="dxa"/>
            <w:shd w:val="clear" w:color="auto" w:fill="auto"/>
          </w:tcPr>
          <w:p w:rsidR="00056F93" w:rsidRDefault="00056F93">
            <w:pPr>
              <w:snapToGrid w:val="0"/>
              <w:rPr>
                <w:rFonts w:ascii="Calibri" w:hAnsi="Calibri" w:cs="Arial"/>
                <w:b/>
                <w:sz w:val="20"/>
                <w:szCs w:val="20"/>
              </w:rPr>
            </w:pPr>
          </w:p>
        </w:tc>
        <w:tc>
          <w:tcPr>
            <w:tcW w:w="1224" w:type="dxa"/>
            <w:shd w:val="clear" w:color="auto" w:fill="auto"/>
          </w:tcPr>
          <w:p w:rsidR="00056F93" w:rsidRDefault="00056F93">
            <w:pPr>
              <w:snapToGrid w:val="0"/>
              <w:rPr>
                <w:rFonts w:ascii="Calibri" w:hAnsi="Calibri" w:cs="Arial"/>
                <w:b/>
                <w:sz w:val="20"/>
                <w:szCs w:val="20"/>
              </w:rPr>
            </w:pPr>
          </w:p>
        </w:tc>
      </w:tr>
      <w:tr w:rsidR="00056F93">
        <w:tc>
          <w:tcPr>
            <w:tcW w:w="649" w:type="dxa"/>
            <w:shd w:val="clear" w:color="auto" w:fill="auto"/>
          </w:tcPr>
          <w:p w:rsidR="00056F93" w:rsidRDefault="00056F93">
            <w:pPr>
              <w:snapToGrid w:val="0"/>
              <w:rPr>
                <w:rFonts w:ascii="Calibri" w:hAnsi="Calibri" w:cs="Arial"/>
                <w:b/>
                <w:sz w:val="20"/>
                <w:szCs w:val="20"/>
              </w:rPr>
            </w:pPr>
          </w:p>
        </w:tc>
        <w:tc>
          <w:tcPr>
            <w:tcW w:w="7513" w:type="dxa"/>
            <w:shd w:val="clear" w:color="auto" w:fill="auto"/>
          </w:tcPr>
          <w:p w:rsidR="00056F93" w:rsidRPr="00056F93" w:rsidRDefault="00056F93">
            <w:pPr>
              <w:snapToGrid w:val="0"/>
              <w:rPr>
                <w:rFonts w:ascii="Calibri" w:hAnsi="Calibri" w:cs="Arial"/>
                <w:sz w:val="20"/>
                <w:szCs w:val="20"/>
              </w:rPr>
            </w:pPr>
            <w:r w:rsidRPr="00056F93">
              <w:rPr>
                <w:rFonts w:ascii="Calibri" w:hAnsi="Calibri" w:cs="Arial"/>
                <w:sz w:val="20"/>
                <w:szCs w:val="20"/>
              </w:rPr>
              <w:t>[Mitali arrived at 7.55pm.]</w:t>
            </w:r>
          </w:p>
        </w:tc>
        <w:tc>
          <w:tcPr>
            <w:tcW w:w="1224" w:type="dxa"/>
            <w:shd w:val="clear" w:color="auto" w:fill="auto"/>
          </w:tcPr>
          <w:p w:rsidR="00056F93" w:rsidRDefault="00056F93">
            <w:pPr>
              <w:snapToGrid w:val="0"/>
              <w:rPr>
                <w:rFonts w:ascii="Calibri" w:hAnsi="Calibri" w:cs="Arial"/>
                <w:b/>
                <w:sz w:val="20"/>
                <w:szCs w:val="20"/>
              </w:rPr>
            </w:pPr>
          </w:p>
        </w:tc>
      </w:tr>
      <w:tr w:rsidR="00056F93">
        <w:tc>
          <w:tcPr>
            <w:tcW w:w="649" w:type="dxa"/>
            <w:shd w:val="clear" w:color="auto" w:fill="auto"/>
          </w:tcPr>
          <w:p w:rsidR="00056F93" w:rsidRDefault="00056F93">
            <w:pPr>
              <w:snapToGrid w:val="0"/>
              <w:rPr>
                <w:rFonts w:ascii="Calibri" w:hAnsi="Calibri" w:cs="Arial"/>
                <w:b/>
                <w:sz w:val="20"/>
                <w:szCs w:val="20"/>
              </w:rPr>
            </w:pPr>
          </w:p>
        </w:tc>
        <w:tc>
          <w:tcPr>
            <w:tcW w:w="7513" w:type="dxa"/>
            <w:shd w:val="clear" w:color="auto" w:fill="auto"/>
          </w:tcPr>
          <w:p w:rsidR="00056F93" w:rsidRDefault="00056F93">
            <w:pPr>
              <w:snapToGrid w:val="0"/>
              <w:rPr>
                <w:rFonts w:ascii="Calibri" w:hAnsi="Calibri" w:cs="Arial"/>
                <w:b/>
                <w:sz w:val="20"/>
                <w:szCs w:val="20"/>
              </w:rPr>
            </w:pPr>
          </w:p>
        </w:tc>
        <w:tc>
          <w:tcPr>
            <w:tcW w:w="1224" w:type="dxa"/>
            <w:shd w:val="clear" w:color="auto" w:fill="auto"/>
          </w:tcPr>
          <w:p w:rsidR="00056F93" w:rsidRDefault="00056F93">
            <w:pPr>
              <w:snapToGrid w:val="0"/>
              <w:rPr>
                <w:rFonts w:ascii="Calibri" w:hAnsi="Calibri" w:cs="Arial"/>
                <w:b/>
                <w:sz w:val="20"/>
                <w:szCs w:val="20"/>
              </w:rPr>
            </w:pPr>
          </w:p>
        </w:tc>
      </w:tr>
      <w:tr w:rsidR="005F595B">
        <w:tc>
          <w:tcPr>
            <w:tcW w:w="649" w:type="dxa"/>
            <w:shd w:val="clear" w:color="auto" w:fill="auto"/>
          </w:tcPr>
          <w:p w:rsidR="005F595B" w:rsidRDefault="00EC6A6F">
            <w:pPr>
              <w:rPr>
                <w:rFonts w:ascii="Calibri" w:hAnsi="Calibri" w:cs="Arial"/>
                <w:b/>
                <w:sz w:val="20"/>
                <w:szCs w:val="20"/>
              </w:rPr>
            </w:pPr>
            <w:r>
              <w:rPr>
                <w:rFonts w:ascii="Calibri" w:hAnsi="Calibri" w:cs="Arial"/>
                <w:b/>
                <w:sz w:val="20"/>
                <w:szCs w:val="20"/>
              </w:rPr>
              <w:t>9</w:t>
            </w:r>
            <w:r w:rsidR="00506E96">
              <w:rPr>
                <w:rFonts w:ascii="Calibri" w:hAnsi="Calibri" w:cs="Arial"/>
                <w:b/>
                <w:sz w:val="20"/>
                <w:szCs w:val="20"/>
              </w:rPr>
              <w:t>.</w:t>
            </w:r>
          </w:p>
        </w:tc>
        <w:tc>
          <w:tcPr>
            <w:tcW w:w="7513" w:type="dxa"/>
            <w:shd w:val="clear" w:color="auto" w:fill="auto"/>
          </w:tcPr>
          <w:p w:rsidR="005F595B" w:rsidRDefault="00506E96">
            <w:pPr>
              <w:rPr>
                <w:rFonts w:ascii="Calibri" w:hAnsi="Calibri" w:cs="Arial"/>
                <w:b/>
                <w:sz w:val="20"/>
                <w:szCs w:val="20"/>
              </w:rPr>
            </w:pPr>
            <w:r>
              <w:rPr>
                <w:rFonts w:ascii="Calibri" w:hAnsi="Calibri" w:cs="Arial"/>
                <w:b/>
                <w:sz w:val="20"/>
                <w:szCs w:val="20"/>
              </w:rPr>
              <w:t>Declaration of Pecuniary Interests</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EC6A6F">
            <w:pPr>
              <w:rPr>
                <w:rFonts w:ascii="Calibri" w:hAnsi="Calibri" w:cs="Arial"/>
                <w:sz w:val="20"/>
                <w:szCs w:val="20"/>
              </w:rPr>
            </w:pPr>
            <w:r>
              <w:rPr>
                <w:rFonts w:ascii="Calibri" w:hAnsi="Calibri" w:cs="Arial"/>
                <w:sz w:val="20"/>
                <w:szCs w:val="20"/>
              </w:rPr>
              <w:t>Gwyneth reminded all G</w:t>
            </w:r>
            <w:r w:rsidR="00506E96">
              <w:rPr>
                <w:rFonts w:ascii="Calibri" w:hAnsi="Calibri" w:cs="Arial"/>
                <w:sz w:val="20"/>
                <w:szCs w:val="20"/>
              </w:rPr>
              <w:t xml:space="preserve">overnors of the need to complete a fresh declaration of pecuniary interests form for the start of the new school year.  She circulated paper copies of the </w:t>
            </w:r>
            <w:r>
              <w:rPr>
                <w:rFonts w:ascii="Calibri" w:hAnsi="Calibri" w:cs="Arial"/>
                <w:sz w:val="20"/>
                <w:szCs w:val="20"/>
              </w:rPr>
              <w:t>updated form at the meeting and all Governors present completed them</w:t>
            </w:r>
            <w:r w:rsidR="00506E96">
              <w:rPr>
                <w:rFonts w:ascii="Calibri" w:hAnsi="Calibri" w:cs="Arial"/>
                <w:sz w:val="20"/>
                <w:szCs w:val="20"/>
              </w:rPr>
              <w:t>.</w:t>
            </w:r>
            <w:r>
              <w:rPr>
                <w:rFonts w:ascii="Calibri" w:hAnsi="Calibri" w:cs="Arial"/>
                <w:sz w:val="20"/>
                <w:szCs w:val="20"/>
              </w:rPr>
              <w:t xml:space="preserve">  Gwyneth would chase up forms from those Governors not present.</w:t>
            </w:r>
          </w:p>
        </w:tc>
        <w:tc>
          <w:tcPr>
            <w:tcW w:w="1224" w:type="dxa"/>
            <w:shd w:val="clear" w:color="auto" w:fill="auto"/>
          </w:tcPr>
          <w:p w:rsidR="005F595B" w:rsidRDefault="005F595B">
            <w:pPr>
              <w:rPr>
                <w:rFonts w:ascii="Calibri" w:hAnsi="Calibri" w:cs="Arial"/>
                <w:b/>
                <w:sz w:val="20"/>
                <w:szCs w:val="20"/>
              </w:rPr>
            </w:pPr>
          </w:p>
          <w:p w:rsidR="00EC6A6F" w:rsidRDefault="00EC6A6F">
            <w:pPr>
              <w:rPr>
                <w:rFonts w:ascii="Calibri" w:hAnsi="Calibri" w:cs="Arial"/>
                <w:b/>
                <w:sz w:val="20"/>
                <w:szCs w:val="20"/>
              </w:rPr>
            </w:pPr>
          </w:p>
          <w:p w:rsidR="00EC6A6F" w:rsidRDefault="00EC6A6F">
            <w:pPr>
              <w:rPr>
                <w:rFonts w:ascii="Calibri" w:hAnsi="Calibri" w:cs="Arial"/>
                <w:b/>
                <w:sz w:val="20"/>
                <w:szCs w:val="20"/>
              </w:rPr>
            </w:pPr>
            <w:r>
              <w:rPr>
                <w:rFonts w:ascii="Calibri" w:hAnsi="Calibri" w:cs="Arial"/>
                <w:b/>
                <w:sz w:val="20"/>
                <w:szCs w:val="20"/>
              </w:rPr>
              <w:t>Gwyneth</w:t>
            </w: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EC6A6F">
            <w:pPr>
              <w:rPr>
                <w:rFonts w:ascii="Calibri" w:hAnsi="Calibri" w:cs="Arial"/>
                <w:b/>
                <w:sz w:val="20"/>
                <w:szCs w:val="20"/>
              </w:rPr>
            </w:pPr>
            <w:r>
              <w:rPr>
                <w:rFonts w:ascii="Calibri" w:hAnsi="Calibri" w:cs="Arial"/>
                <w:b/>
                <w:sz w:val="20"/>
                <w:szCs w:val="20"/>
              </w:rPr>
              <w:t>10</w:t>
            </w:r>
            <w:r w:rsidR="00506E96">
              <w:rPr>
                <w:rFonts w:ascii="Calibri" w:hAnsi="Calibri" w:cs="Arial"/>
                <w:b/>
                <w:sz w:val="20"/>
                <w:szCs w:val="20"/>
              </w:rPr>
              <w:t>.</w:t>
            </w:r>
          </w:p>
        </w:tc>
        <w:tc>
          <w:tcPr>
            <w:tcW w:w="7513" w:type="dxa"/>
            <w:shd w:val="clear" w:color="auto" w:fill="auto"/>
          </w:tcPr>
          <w:p w:rsidR="005F595B" w:rsidRDefault="00506E96">
            <w:pPr>
              <w:rPr>
                <w:rFonts w:ascii="Calibri" w:hAnsi="Calibri" w:cs="Arial"/>
                <w:b/>
                <w:sz w:val="20"/>
                <w:szCs w:val="20"/>
              </w:rPr>
            </w:pPr>
            <w:r>
              <w:rPr>
                <w:rFonts w:ascii="Calibri" w:hAnsi="Calibri" w:cs="Arial"/>
                <w:b/>
                <w:sz w:val="20"/>
                <w:szCs w:val="20"/>
              </w:rPr>
              <w:t>Committee Memberships</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06E96">
            <w:pPr>
              <w:rPr>
                <w:rFonts w:ascii="Calibri" w:hAnsi="Calibri" w:cs="Arial"/>
                <w:sz w:val="20"/>
                <w:szCs w:val="20"/>
              </w:rPr>
            </w:pPr>
            <w:r>
              <w:rPr>
                <w:rFonts w:ascii="Calibri" w:hAnsi="Calibri" w:cs="Arial"/>
                <w:sz w:val="20"/>
                <w:szCs w:val="20"/>
              </w:rPr>
              <w:t xml:space="preserve">Committee memberships were reviewed and the following appointments </w:t>
            </w:r>
            <w:r w:rsidR="00EC6A6F">
              <w:rPr>
                <w:rFonts w:ascii="Calibri" w:hAnsi="Calibri" w:cs="Arial"/>
                <w:sz w:val="20"/>
                <w:szCs w:val="20"/>
              </w:rPr>
              <w:t xml:space="preserve">were </w:t>
            </w:r>
            <w:r w:rsidR="002A6F32">
              <w:rPr>
                <w:rFonts w:ascii="Calibri" w:hAnsi="Calibri" w:cs="Arial"/>
                <w:sz w:val="20"/>
                <w:szCs w:val="20"/>
              </w:rPr>
              <w:t>agreed.  Committee Chairs would be appointed at the Committees’ first meetings.</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06E96">
            <w:pPr>
              <w:rPr>
                <w:rFonts w:ascii="Calibri" w:hAnsi="Calibri" w:cs="Arial"/>
                <w:b/>
                <w:sz w:val="20"/>
                <w:szCs w:val="20"/>
              </w:rPr>
            </w:pPr>
            <w:r>
              <w:rPr>
                <w:rFonts w:ascii="Calibri" w:hAnsi="Calibri" w:cs="Arial"/>
                <w:b/>
                <w:sz w:val="20"/>
                <w:szCs w:val="20"/>
              </w:rPr>
              <w:t>a)</w:t>
            </w:r>
          </w:p>
        </w:tc>
        <w:tc>
          <w:tcPr>
            <w:tcW w:w="7513" w:type="dxa"/>
            <w:shd w:val="clear" w:color="auto" w:fill="auto"/>
          </w:tcPr>
          <w:p w:rsidR="005F595B" w:rsidRDefault="00506E96">
            <w:pPr>
              <w:rPr>
                <w:rFonts w:ascii="Calibri" w:hAnsi="Calibri" w:cs="Arial"/>
                <w:sz w:val="20"/>
                <w:szCs w:val="20"/>
              </w:rPr>
            </w:pPr>
            <w:r>
              <w:rPr>
                <w:rFonts w:ascii="Calibri" w:hAnsi="Calibri" w:cs="Arial"/>
                <w:b/>
                <w:sz w:val="20"/>
                <w:szCs w:val="20"/>
              </w:rPr>
              <w:t xml:space="preserve">Curriculum Committee </w:t>
            </w:r>
            <w:r w:rsidR="00EC6A6F">
              <w:rPr>
                <w:rFonts w:ascii="Calibri" w:hAnsi="Calibri" w:cs="Arial"/>
                <w:sz w:val="20"/>
                <w:szCs w:val="20"/>
              </w:rPr>
              <w:t>– Alex, Kate, Kay, Mitali, Ross and Sophie</w:t>
            </w:r>
            <w:r w:rsidR="00D75959">
              <w:rPr>
                <w:rFonts w:ascii="Calibri" w:hAnsi="Calibri" w:cs="Arial"/>
                <w:sz w:val="20"/>
                <w:szCs w:val="20"/>
              </w:rPr>
              <w:t>; Marisol would also attend meetings when she could</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06E96">
            <w:pPr>
              <w:rPr>
                <w:rFonts w:ascii="Calibri" w:hAnsi="Calibri" w:cs="Arial"/>
                <w:b/>
                <w:sz w:val="20"/>
                <w:szCs w:val="20"/>
              </w:rPr>
            </w:pPr>
            <w:r>
              <w:rPr>
                <w:rFonts w:ascii="Calibri" w:hAnsi="Calibri" w:cs="Arial"/>
                <w:b/>
                <w:sz w:val="20"/>
                <w:szCs w:val="20"/>
              </w:rPr>
              <w:t>b)</w:t>
            </w:r>
          </w:p>
        </w:tc>
        <w:tc>
          <w:tcPr>
            <w:tcW w:w="7513" w:type="dxa"/>
            <w:shd w:val="clear" w:color="auto" w:fill="auto"/>
          </w:tcPr>
          <w:p w:rsidR="005F595B" w:rsidRDefault="00506E96">
            <w:pPr>
              <w:rPr>
                <w:rFonts w:ascii="Calibri" w:hAnsi="Calibri" w:cs="Arial"/>
                <w:sz w:val="20"/>
                <w:szCs w:val="20"/>
              </w:rPr>
            </w:pPr>
            <w:r>
              <w:rPr>
                <w:rFonts w:ascii="Calibri" w:hAnsi="Calibri" w:cs="Arial"/>
                <w:b/>
                <w:sz w:val="20"/>
                <w:szCs w:val="20"/>
              </w:rPr>
              <w:t xml:space="preserve">Resources Committee </w:t>
            </w:r>
            <w:r>
              <w:rPr>
                <w:rFonts w:ascii="Calibri" w:hAnsi="Calibri" w:cs="Arial"/>
                <w:sz w:val="20"/>
                <w:szCs w:val="20"/>
              </w:rPr>
              <w:t xml:space="preserve">– </w:t>
            </w:r>
            <w:r w:rsidR="00EC6A6F">
              <w:rPr>
                <w:rFonts w:ascii="Calibri" w:hAnsi="Calibri" w:cs="Arial"/>
                <w:sz w:val="20"/>
                <w:szCs w:val="20"/>
              </w:rPr>
              <w:t>Alex, Julia, Mick, Roger, Shelly and Sue</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06E96">
            <w:pPr>
              <w:rPr>
                <w:rFonts w:ascii="Calibri" w:hAnsi="Calibri" w:cs="Arial"/>
                <w:b/>
                <w:sz w:val="20"/>
                <w:szCs w:val="20"/>
              </w:rPr>
            </w:pPr>
            <w:r>
              <w:rPr>
                <w:rFonts w:ascii="Calibri" w:hAnsi="Calibri" w:cs="Arial"/>
                <w:b/>
                <w:sz w:val="20"/>
                <w:szCs w:val="20"/>
              </w:rPr>
              <w:t>c)</w:t>
            </w:r>
          </w:p>
        </w:tc>
        <w:tc>
          <w:tcPr>
            <w:tcW w:w="7513" w:type="dxa"/>
            <w:shd w:val="clear" w:color="auto" w:fill="auto"/>
          </w:tcPr>
          <w:p w:rsidR="005F595B" w:rsidRDefault="00506E96">
            <w:pPr>
              <w:rPr>
                <w:rFonts w:ascii="Calibri" w:hAnsi="Calibri" w:cs="Arial"/>
                <w:sz w:val="20"/>
                <w:szCs w:val="20"/>
              </w:rPr>
            </w:pPr>
            <w:r>
              <w:rPr>
                <w:rFonts w:ascii="Calibri" w:hAnsi="Calibri" w:cs="Arial"/>
                <w:b/>
                <w:sz w:val="20"/>
                <w:szCs w:val="20"/>
              </w:rPr>
              <w:t xml:space="preserve">Joint Children’s Centre Committee </w:t>
            </w:r>
            <w:r>
              <w:rPr>
                <w:rFonts w:ascii="Calibri" w:hAnsi="Calibri" w:cs="Arial"/>
                <w:sz w:val="20"/>
                <w:szCs w:val="20"/>
              </w:rPr>
              <w:t xml:space="preserve">– Julia and Ken, with </w:t>
            </w:r>
            <w:r w:rsidR="00EC6A6F">
              <w:rPr>
                <w:rFonts w:ascii="Calibri" w:hAnsi="Calibri" w:cs="Arial"/>
                <w:sz w:val="20"/>
                <w:szCs w:val="20"/>
              </w:rPr>
              <w:t>Alex in attendance</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06E96">
            <w:pPr>
              <w:rPr>
                <w:rFonts w:ascii="Calibri" w:hAnsi="Calibri" w:cs="Arial"/>
                <w:b/>
                <w:sz w:val="20"/>
                <w:szCs w:val="20"/>
              </w:rPr>
            </w:pPr>
            <w:r>
              <w:rPr>
                <w:rFonts w:ascii="Calibri" w:hAnsi="Calibri" w:cs="Arial"/>
                <w:b/>
                <w:sz w:val="20"/>
                <w:szCs w:val="20"/>
              </w:rPr>
              <w:t>d)</w:t>
            </w:r>
          </w:p>
        </w:tc>
        <w:tc>
          <w:tcPr>
            <w:tcW w:w="7513" w:type="dxa"/>
            <w:shd w:val="clear" w:color="auto" w:fill="auto"/>
          </w:tcPr>
          <w:p w:rsidR="005F595B" w:rsidRDefault="00506E96">
            <w:pPr>
              <w:rPr>
                <w:rFonts w:ascii="Calibri" w:hAnsi="Calibri" w:cs="Arial"/>
                <w:sz w:val="20"/>
                <w:szCs w:val="20"/>
              </w:rPr>
            </w:pPr>
            <w:r>
              <w:rPr>
                <w:rFonts w:ascii="Calibri" w:hAnsi="Calibri" w:cs="Arial"/>
                <w:b/>
                <w:sz w:val="20"/>
                <w:szCs w:val="20"/>
              </w:rPr>
              <w:t>Children’s Centre Advisory Board</w:t>
            </w:r>
            <w:r>
              <w:rPr>
                <w:rFonts w:ascii="Calibri" w:hAnsi="Calibri" w:cs="Arial"/>
                <w:sz w:val="20"/>
                <w:szCs w:val="20"/>
              </w:rPr>
              <w:t xml:space="preserve"> – </w:t>
            </w:r>
            <w:r w:rsidR="00EC6A6F">
              <w:rPr>
                <w:rFonts w:ascii="Calibri" w:hAnsi="Calibri" w:cs="Arial"/>
                <w:sz w:val="20"/>
                <w:szCs w:val="20"/>
              </w:rPr>
              <w:t xml:space="preserve">As this had not met for some </w:t>
            </w:r>
            <w:r w:rsidR="002A6F32">
              <w:rPr>
                <w:rFonts w:ascii="Calibri" w:hAnsi="Calibri" w:cs="Arial"/>
                <w:sz w:val="20"/>
                <w:szCs w:val="20"/>
              </w:rPr>
              <w:t>time, no appointments were made</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06E96">
            <w:pPr>
              <w:rPr>
                <w:rFonts w:ascii="Calibri" w:hAnsi="Calibri" w:cs="Arial"/>
                <w:b/>
                <w:sz w:val="20"/>
                <w:szCs w:val="20"/>
              </w:rPr>
            </w:pPr>
            <w:r>
              <w:rPr>
                <w:rFonts w:ascii="Calibri" w:hAnsi="Calibri" w:cs="Arial"/>
                <w:b/>
                <w:sz w:val="20"/>
                <w:szCs w:val="20"/>
              </w:rPr>
              <w:t>e)</w:t>
            </w:r>
          </w:p>
        </w:tc>
        <w:tc>
          <w:tcPr>
            <w:tcW w:w="7513" w:type="dxa"/>
            <w:shd w:val="clear" w:color="auto" w:fill="auto"/>
          </w:tcPr>
          <w:p w:rsidR="005F595B" w:rsidRDefault="00506E96">
            <w:pPr>
              <w:rPr>
                <w:rFonts w:ascii="Calibri" w:hAnsi="Calibri" w:cs="Arial"/>
                <w:sz w:val="20"/>
                <w:szCs w:val="20"/>
              </w:rPr>
            </w:pPr>
            <w:r>
              <w:rPr>
                <w:rFonts w:ascii="Calibri" w:hAnsi="Calibri" w:cs="Arial"/>
                <w:b/>
                <w:sz w:val="20"/>
                <w:szCs w:val="20"/>
              </w:rPr>
              <w:t>Pay Committee</w:t>
            </w:r>
            <w:r w:rsidR="00EC6A6F">
              <w:rPr>
                <w:rFonts w:ascii="Calibri" w:hAnsi="Calibri" w:cs="Arial"/>
                <w:sz w:val="20"/>
                <w:szCs w:val="20"/>
              </w:rPr>
              <w:t xml:space="preserve"> – Julia, Roger </w:t>
            </w:r>
            <w:r>
              <w:rPr>
                <w:rFonts w:ascii="Calibri" w:hAnsi="Calibri" w:cs="Arial"/>
                <w:sz w:val="20"/>
                <w:szCs w:val="20"/>
              </w:rPr>
              <w:t>and Shelly</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06E96">
            <w:pPr>
              <w:rPr>
                <w:rFonts w:ascii="Calibri" w:hAnsi="Calibri" w:cs="Arial"/>
                <w:b/>
                <w:sz w:val="20"/>
                <w:szCs w:val="20"/>
              </w:rPr>
            </w:pPr>
            <w:r>
              <w:rPr>
                <w:rFonts w:ascii="Calibri" w:hAnsi="Calibri" w:cs="Arial"/>
                <w:b/>
                <w:sz w:val="20"/>
                <w:szCs w:val="20"/>
              </w:rPr>
              <w:t>f)</w:t>
            </w:r>
          </w:p>
        </w:tc>
        <w:tc>
          <w:tcPr>
            <w:tcW w:w="7513" w:type="dxa"/>
            <w:shd w:val="clear" w:color="auto" w:fill="auto"/>
          </w:tcPr>
          <w:p w:rsidR="005F595B" w:rsidRDefault="00506E96">
            <w:pPr>
              <w:rPr>
                <w:rFonts w:ascii="Calibri" w:hAnsi="Calibri" w:cs="Arial"/>
                <w:sz w:val="20"/>
                <w:szCs w:val="20"/>
              </w:rPr>
            </w:pPr>
            <w:r>
              <w:rPr>
                <w:rFonts w:ascii="Calibri" w:hAnsi="Calibri" w:cs="Arial"/>
                <w:b/>
                <w:sz w:val="20"/>
                <w:szCs w:val="20"/>
              </w:rPr>
              <w:t xml:space="preserve">Appeals Committee </w:t>
            </w:r>
            <w:r>
              <w:rPr>
                <w:rFonts w:ascii="Calibri" w:hAnsi="Calibri" w:cs="Arial"/>
                <w:sz w:val="20"/>
                <w:szCs w:val="20"/>
              </w:rPr>
              <w:t>– Ken, plus others as appropriate</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EC6A6F">
            <w:pPr>
              <w:rPr>
                <w:rFonts w:ascii="Calibri" w:hAnsi="Calibri" w:cs="Arial"/>
                <w:b/>
                <w:sz w:val="20"/>
                <w:szCs w:val="20"/>
              </w:rPr>
            </w:pPr>
            <w:r>
              <w:rPr>
                <w:rFonts w:ascii="Calibri" w:hAnsi="Calibri" w:cs="Arial"/>
                <w:b/>
                <w:sz w:val="20"/>
                <w:szCs w:val="20"/>
              </w:rPr>
              <w:t>11</w:t>
            </w:r>
            <w:r w:rsidR="00506E96">
              <w:rPr>
                <w:rFonts w:ascii="Calibri" w:hAnsi="Calibri" w:cs="Arial"/>
                <w:b/>
                <w:sz w:val="20"/>
                <w:szCs w:val="20"/>
              </w:rPr>
              <w:t>.</w:t>
            </w:r>
          </w:p>
        </w:tc>
        <w:tc>
          <w:tcPr>
            <w:tcW w:w="7513" w:type="dxa"/>
            <w:shd w:val="clear" w:color="auto" w:fill="auto"/>
          </w:tcPr>
          <w:p w:rsidR="005F595B" w:rsidRDefault="00506E96">
            <w:pPr>
              <w:rPr>
                <w:rFonts w:ascii="Calibri" w:hAnsi="Calibri" w:cs="Arial"/>
                <w:b/>
                <w:sz w:val="20"/>
                <w:szCs w:val="20"/>
              </w:rPr>
            </w:pPr>
            <w:r>
              <w:rPr>
                <w:rFonts w:ascii="Calibri" w:hAnsi="Calibri" w:cs="Arial"/>
                <w:b/>
                <w:sz w:val="20"/>
                <w:szCs w:val="20"/>
              </w:rPr>
              <w:t>Appointment of Lead Governors</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06E96">
            <w:pPr>
              <w:rPr>
                <w:rFonts w:ascii="Calibri" w:hAnsi="Calibri" w:cs="Arial"/>
                <w:sz w:val="20"/>
                <w:szCs w:val="20"/>
              </w:rPr>
            </w:pPr>
            <w:r>
              <w:rPr>
                <w:rFonts w:ascii="Calibri" w:hAnsi="Calibri" w:cs="Arial"/>
                <w:sz w:val="20"/>
                <w:szCs w:val="20"/>
              </w:rPr>
              <w:t>Lead governors were appointed as set out below:</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06E96">
            <w:pPr>
              <w:rPr>
                <w:rFonts w:ascii="Calibri" w:hAnsi="Calibri" w:cs="Arial"/>
                <w:b/>
                <w:sz w:val="20"/>
                <w:szCs w:val="20"/>
              </w:rPr>
            </w:pPr>
            <w:r>
              <w:rPr>
                <w:rFonts w:ascii="Calibri" w:hAnsi="Calibri" w:cs="Arial"/>
                <w:b/>
                <w:sz w:val="20"/>
                <w:szCs w:val="20"/>
              </w:rPr>
              <w:t>a)</w:t>
            </w:r>
          </w:p>
        </w:tc>
        <w:tc>
          <w:tcPr>
            <w:tcW w:w="7513" w:type="dxa"/>
            <w:shd w:val="clear" w:color="auto" w:fill="auto"/>
          </w:tcPr>
          <w:p w:rsidR="005F595B" w:rsidRDefault="00506E96">
            <w:pPr>
              <w:rPr>
                <w:rFonts w:ascii="Calibri" w:hAnsi="Calibri" w:cs="Arial"/>
                <w:sz w:val="20"/>
                <w:szCs w:val="20"/>
              </w:rPr>
            </w:pPr>
            <w:r>
              <w:rPr>
                <w:rFonts w:ascii="Calibri" w:hAnsi="Calibri" w:cs="Arial"/>
                <w:b/>
                <w:sz w:val="20"/>
                <w:szCs w:val="20"/>
              </w:rPr>
              <w:t>Child Protection and Safeguarding</w:t>
            </w:r>
            <w:r>
              <w:rPr>
                <w:rFonts w:ascii="Calibri" w:hAnsi="Calibri" w:cs="Arial"/>
                <w:sz w:val="20"/>
                <w:szCs w:val="20"/>
              </w:rPr>
              <w:t xml:space="preserve"> – Ken </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06E96">
            <w:pPr>
              <w:rPr>
                <w:rFonts w:ascii="Calibri" w:hAnsi="Calibri" w:cs="Arial"/>
                <w:b/>
                <w:sz w:val="20"/>
                <w:szCs w:val="20"/>
              </w:rPr>
            </w:pPr>
            <w:r>
              <w:rPr>
                <w:rFonts w:ascii="Calibri" w:hAnsi="Calibri" w:cs="Arial"/>
                <w:b/>
                <w:sz w:val="20"/>
                <w:szCs w:val="20"/>
              </w:rPr>
              <w:t>b)</w:t>
            </w:r>
          </w:p>
        </w:tc>
        <w:tc>
          <w:tcPr>
            <w:tcW w:w="7513" w:type="dxa"/>
            <w:shd w:val="clear" w:color="auto" w:fill="auto"/>
          </w:tcPr>
          <w:p w:rsidR="005F595B" w:rsidRDefault="00506E96">
            <w:pPr>
              <w:rPr>
                <w:rFonts w:ascii="Calibri" w:hAnsi="Calibri" w:cs="Arial"/>
                <w:sz w:val="20"/>
                <w:szCs w:val="20"/>
              </w:rPr>
            </w:pPr>
            <w:r>
              <w:rPr>
                <w:rFonts w:ascii="Calibri" w:hAnsi="Calibri" w:cs="Arial"/>
                <w:b/>
                <w:sz w:val="20"/>
                <w:szCs w:val="20"/>
              </w:rPr>
              <w:t xml:space="preserve">Special Educational Needs and Disability/Use of the Pupil Premium </w:t>
            </w:r>
            <w:r>
              <w:rPr>
                <w:rFonts w:ascii="Calibri" w:hAnsi="Calibri" w:cs="Arial"/>
                <w:sz w:val="20"/>
                <w:szCs w:val="20"/>
              </w:rPr>
              <w:t>– Roger</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06E96">
            <w:pPr>
              <w:rPr>
                <w:rFonts w:ascii="Calibri" w:hAnsi="Calibri" w:cs="Arial"/>
                <w:b/>
                <w:sz w:val="20"/>
                <w:szCs w:val="20"/>
              </w:rPr>
            </w:pPr>
            <w:r>
              <w:rPr>
                <w:rFonts w:ascii="Calibri" w:hAnsi="Calibri" w:cs="Arial"/>
                <w:b/>
                <w:sz w:val="20"/>
                <w:szCs w:val="20"/>
              </w:rPr>
              <w:t>c)</w:t>
            </w:r>
          </w:p>
        </w:tc>
        <w:tc>
          <w:tcPr>
            <w:tcW w:w="7513" w:type="dxa"/>
            <w:shd w:val="clear" w:color="auto" w:fill="auto"/>
          </w:tcPr>
          <w:p w:rsidR="005F595B" w:rsidRDefault="00506E96">
            <w:pPr>
              <w:rPr>
                <w:rFonts w:ascii="Calibri" w:hAnsi="Calibri" w:cs="Arial"/>
                <w:sz w:val="20"/>
                <w:szCs w:val="20"/>
              </w:rPr>
            </w:pPr>
            <w:r>
              <w:rPr>
                <w:rFonts w:ascii="Calibri" w:hAnsi="Calibri" w:cs="Arial"/>
                <w:b/>
                <w:sz w:val="20"/>
                <w:szCs w:val="20"/>
              </w:rPr>
              <w:t>Diversity and Equal Opportunities</w:t>
            </w:r>
            <w:r>
              <w:rPr>
                <w:rFonts w:ascii="Calibri" w:hAnsi="Calibri" w:cs="Arial"/>
                <w:sz w:val="20"/>
                <w:szCs w:val="20"/>
              </w:rPr>
              <w:t xml:space="preserve"> – Sophie</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06E96">
            <w:r>
              <w:rPr>
                <w:rFonts w:ascii="Calibri" w:hAnsi="Calibri" w:cs="Arial"/>
                <w:b/>
                <w:sz w:val="20"/>
                <w:szCs w:val="20"/>
              </w:rPr>
              <w:t>d)</w:t>
            </w:r>
          </w:p>
        </w:tc>
        <w:tc>
          <w:tcPr>
            <w:tcW w:w="7513" w:type="dxa"/>
            <w:shd w:val="clear" w:color="auto" w:fill="auto"/>
          </w:tcPr>
          <w:p w:rsidR="005F595B" w:rsidRDefault="00506E96">
            <w:r>
              <w:rPr>
                <w:rFonts w:ascii="Calibri" w:hAnsi="Calibri" w:cs="Arial"/>
                <w:b/>
                <w:sz w:val="20"/>
                <w:szCs w:val="20"/>
              </w:rPr>
              <w:t>Health and Safety</w:t>
            </w:r>
            <w:r>
              <w:rPr>
                <w:rFonts w:ascii="Calibri" w:hAnsi="Calibri" w:cs="Arial"/>
                <w:sz w:val="20"/>
                <w:szCs w:val="20"/>
              </w:rPr>
              <w:t xml:space="preserve"> – Mick</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06E96">
            <w:r>
              <w:rPr>
                <w:rFonts w:ascii="Calibri" w:hAnsi="Calibri" w:cs="Arial"/>
                <w:b/>
                <w:sz w:val="20"/>
                <w:szCs w:val="20"/>
              </w:rPr>
              <w:t>e)</w:t>
            </w:r>
          </w:p>
        </w:tc>
        <w:tc>
          <w:tcPr>
            <w:tcW w:w="7513" w:type="dxa"/>
            <w:shd w:val="clear" w:color="auto" w:fill="auto"/>
          </w:tcPr>
          <w:p w:rsidR="005F595B" w:rsidRDefault="00506E96">
            <w:pPr>
              <w:rPr>
                <w:rFonts w:ascii="Calibri" w:hAnsi="Calibri" w:cs="Arial"/>
                <w:sz w:val="20"/>
                <w:szCs w:val="20"/>
              </w:rPr>
            </w:pPr>
            <w:r>
              <w:rPr>
                <w:rFonts w:ascii="Calibri" w:hAnsi="Calibri" w:cs="Arial"/>
                <w:b/>
                <w:sz w:val="20"/>
                <w:szCs w:val="20"/>
              </w:rPr>
              <w:t>Headteacher’s Performance Management</w:t>
            </w:r>
            <w:r>
              <w:rPr>
                <w:rFonts w:ascii="Calibri" w:hAnsi="Calibri" w:cs="Arial"/>
                <w:sz w:val="20"/>
                <w:szCs w:val="20"/>
              </w:rPr>
              <w:t xml:space="preserve"> (Chair and one governor) – Julia and Shelly</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06E96">
            <w:r>
              <w:rPr>
                <w:rFonts w:ascii="Calibri" w:hAnsi="Calibri" w:cs="Arial"/>
                <w:b/>
                <w:sz w:val="20"/>
                <w:szCs w:val="20"/>
              </w:rPr>
              <w:t>f)</w:t>
            </w:r>
          </w:p>
        </w:tc>
        <w:tc>
          <w:tcPr>
            <w:tcW w:w="7513" w:type="dxa"/>
            <w:shd w:val="clear" w:color="auto" w:fill="auto"/>
          </w:tcPr>
          <w:p w:rsidR="005F595B" w:rsidRDefault="00506E96">
            <w:pPr>
              <w:rPr>
                <w:rFonts w:ascii="Calibri" w:hAnsi="Calibri" w:cs="Arial"/>
                <w:sz w:val="20"/>
                <w:szCs w:val="20"/>
              </w:rPr>
            </w:pPr>
            <w:r>
              <w:rPr>
                <w:rFonts w:ascii="Calibri" w:hAnsi="Calibri" w:cs="Arial"/>
                <w:b/>
                <w:sz w:val="20"/>
                <w:szCs w:val="20"/>
                <w:lang w:val="en-US"/>
              </w:rPr>
              <w:t>Teaching School Link Governor</w:t>
            </w:r>
            <w:r>
              <w:rPr>
                <w:rFonts w:ascii="Calibri" w:hAnsi="Calibri" w:cs="Arial"/>
                <w:sz w:val="20"/>
                <w:szCs w:val="20"/>
                <w:lang w:val="en-US"/>
              </w:rPr>
              <w:t xml:space="preserve"> (member </w:t>
            </w:r>
            <w:r w:rsidR="00EC6A6F">
              <w:rPr>
                <w:rFonts w:ascii="Calibri" w:hAnsi="Calibri" w:cs="Arial"/>
                <w:sz w:val="20"/>
                <w:szCs w:val="20"/>
                <w:lang w:val="en-US"/>
              </w:rPr>
              <w:t>of Curriculum Committee) – Kay</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lang w:val="en-US"/>
              </w:rPr>
            </w:pPr>
          </w:p>
        </w:tc>
        <w:tc>
          <w:tcPr>
            <w:tcW w:w="1224" w:type="dxa"/>
            <w:shd w:val="clear" w:color="auto" w:fill="auto"/>
          </w:tcPr>
          <w:p w:rsidR="005F595B" w:rsidRDefault="005F595B">
            <w:pPr>
              <w:snapToGrid w:val="0"/>
              <w:rPr>
                <w:rFonts w:ascii="Calibri" w:hAnsi="Calibri" w:cs="Arial"/>
                <w:b/>
                <w:sz w:val="20"/>
                <w:szCs w:val="20"/>
                <w:lang w:val="en-US"/>
              </w:rPr>
            </w:pPr>
          </w:p>
        </w:tc>
      </w:tr>
      <w:tr w:rsidR="005F595B">
        <w:tc>
          <w:tcPr>
            <w:tcW w:w="649" w:type="dxa"/>
            <w:shd w:val="clear" w:color="auto" w:fill="auto"/>
          </w:tcPr>
          <w:p w:rsidR="005F595B" w:rsidRDefault="00506E96">
            <w:r>
              <w:rPr>
                <w:rFonts w:ascii="Calibri" w:hAnsi="Calibri" w:cs="Arial"/>
                <w:b/>
                <w:sz w:val="20"/>
                <w:szCs w:val="20"/>
              </w:rPr>
              <w:t>g)</w:t>
            </w:r>
          </w:p>
        </w:tc>
        <w:tc>
          <w:tcPr>
            <w:tcW w:w="7513" w:type="dxa"/>
            <w:shd w:val="clear" w:color="auto" w:fill="auto"/>
          </w:tcPr>
          <w:p w:rsidR="005F595B" w:rsidRDefault="00506E96">
            <w:pPr>
              <w:rPr>
                <w:rFonts w:ascii="Calibri" w:hAnsi="Calibri" w:cs="Arial"/>
                <w:sz w:val="20"/>
                <w:szCs w:val="20"/>
              </w:rPr>
            </w:pPr>
            <w:r>
              <w:rPr>
                <w:rFonts w:ascii="Calibri" w:hAnsi="Calibri" w:cs="Arial"/>
                <w:b/>
                <w:sz w:val="20"/>
                <w:szCs w:val="20"/>
                <w:lang w:val="en-US"/>
              </w:rPr>
              <w:t>The Nest and Owlets</w:t>
            </w:r>
            <w:r w:rsidR="00EC6A6F">
              <w:rPr>
                <w:rFonts w:ascii="Calibri" w:hAnsi="Calibri" w:cs="Arial"/>
                <w:sz w:val="20"/>
                <w:szCs w:val="20"/>
                <w:lang w:val="en-US"/>
              </w:rPr>
              <w:t xml:space="preserve"> – Kate</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EC6A6F">
            <w:pPr>
              <w:rPr>
                <w:rFonts w:ascii="Calibri" w:hAnsi="Calibri" w:cs="Arial"/>
                <w:b/>
                <w:sz w:val="20"/>
                <w:szCs w:val="20"/>
              </w:rPr>
            </w:pPr>
            <w:r>
              <w:rPr>
                <w:rFonts w:ascii="Calibri" w:hAnsi="Calibri" w:cs="Arial"/>
                <w:b/>
                <w:sz w:val="20"/>
                <w:szCs w:val="20"/>
              </w:rPr>
              <w:t>12</w:t>
            </w:r>
            <w:r w:rsidR="00506E96">
              <w:rPr>
                <w:rFonts w:ascii="Calibri" w:hAnsi="Calibri" w:cs="Arial"/>
                <w:b/>
                <w:sz w:val="20"/>
                <w:szCs w:val="20"/>
              </w:rPr>
              <w:t>.</w:t>
            </w:r>
          </w:p>
        </w:tc>
        <w:tc>
          <w:tcPr>
            <w:tcW w:w="7513" w:type="dxa"/>
            <w:shd w:val="clear" w:color="auto" w:fill="auto"/>
          </w:tcPr>
          <w:p w:rsidR="005F595B" w:rsidRDefault="00506E96">
            <w:pPr>
              <w:rPr>
                <w:rFonts w:ascii="Calibri" w:hAnsi="Calibri" w:cs="Arial"/>
                <w:b/>
                <w:sz w:val="20"/>
                <w:szCs w:val="20"/>
              </w:rPr>
            </w:pPr>
            <w:r>
              <w:rPr>
                <w:rFonts w:ascii="Calibri" w:hAnsi="Calibri" w:cs="Arial"/>
                <w:b/>
                <w:sz w:val="20"/>
                <w:szCs w:val="20"/>
              </w:rPr>
              <w:t>Governor Code of Practice</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EC6A6F">
            <w:pPr>
              <w:rPr>
                <w:rFonts w:ascii="Calibri" w:hAnsi="Calibri" w:cs="Arial"/>
                <w:sz w:val="20"/>
                <w:szCs w:val="20"/>
              </w:rPr>
            </w:pPr>
            <w:r>
              <w:rPr>
                <w:rFonts w:ascii="Calibri" w:hAnsi="Calibri" w:cs="Arial"/>
                <w:sz w:val="20"/>
                <w:szCs w:val="20"/>
              </w:rPr>
              <w:t>Governors received the Governor Code of Practice.  No amendments were proposed.  It was agreed unanimously</w:t>
            </w:r>
          </w:p>
        </w:tc>
        <w:tc>
          <w:tcPr>
            <w:tcW w:w="1224" w:type="dxa"/>
            <w:shd w:val="clear" w:color="auto" w:fill="auto"/>
          </w:tcPr>
          <w:p w:rsidR="005F595B" w:rsidRDefault="005F595B">
            <w:pPr>
              <w:snapToGrid w:val="0"/>
              <w:rPr>
                <w:rFonts w:ascii="Calibri" w:hAnsi="Calibri" w:cs="Arial"/>
                <w:b/>
                <w:sz w:val="20"/>
                <w:szCs w:val="20"/>
              </w:rPr>
            </w:pPr>
          </w:p>
        </w:tc>
      </w:tr>
      <w:tr w:rsidR="00EC6A6F">
        <w:tc>
          <w:tcPr>
            <w:tcW w:w="649" w:type="dxa"/>
            <w:shd w:val="clear" w:color="auto" w:fill="auto"/>
          </w:tcPr>
          <w:p w:rsidR="00EC6A6F" w:rsidRDefault="00EC6A6F">
            <w:pPr>
              <w:snapToGrid w:val="0"/>
              <w:rPr>
                <w:rFonts w:ascii="Calibri" w:hAnsi="Calibri" w:cs="Arial"/>
                <w:b/>
                <w:sz w:val="20"/>
                <w:szCs w:val="20"/>
              </w:rPr>
            </w:pPr>
          </w:p>
        </w:tc>
        <w:tc>
          <w:tcPr>
            <w:tcW w:w="7513" w:type="dxa"/>
            <w:shd w:val="clear" w:color="auto" w:fill="auto"/>
          </w:tcPr>
          <w:p w:rsidR="00EC6A6F" w:rsidRDefault="00EC6A6F">
            <w:pPr>
              <w:rPr>
                <w:rFonts w:ascii="Calibri" w:hAnsi="Calibri" w:cs="Arial"/>
                <w:sz w:val="20"/>
                <w:szCs w:val="20"/>
              </w:rPr>
            </w:pPr>
          </w:p>
        </w:tc>
        <w:tc>
          <w:tcPr>
            <w:tcW w:w="1224" w:type="dxa"/>
            <w:shd w:val="clear" w:color="auto" w:fill="auto"/>
          </w:tcPr>
          <w:p w:rsidR="00EC6A6F" w:rsidRDefault="00EC6A6F">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EC6A6F" w:rsidP="00EC6A6F">
            <w:pPr>
              <w:ind w:left="720"/>
              <w:rPr>
                <w:rFonts w:ascii="Calibri" w:hAnsi="Calibri" w:cs="Arial"/>
                <w:sz w:val="20"/>
                <w:szCs w:val="20"/>
              </w:rPr>
            </w:pPr>
            <w:r>
              <w:rPr>
                <w:rFonts w:ascii="Calibri" w:hAnsi="Calibri" w:cs="Arial"/>
                <w:sz w:val="20"/>
                <w:szCs w:val="20"/>
              </w:rPr>
              <w:t>To adopt the Gov</w:t>
            </w:r>
            <w:r w:rsidR="00EC397E">
              <w:rPr>
                <w:rFonts w:ascii="Calibri" w:hAnsi="Calibri" w:cs="Arial"/>
                <w:sz w:val="20"/>
                <w:szCs w:val="20"/>
              </w:rPr>
              <w:t>ernor Code of Practice for 2017-20</w:t>
            </w:r>
            <w:r>
              <w:rPr>
                <w:rFonts w:ascii="Calibri" w:hAnsi="Calibri" w:cs="Arial"/>
                <w:sz w:val="20"/>
                <w:szCs w:val="20"/>
              </w:rPr>
              <w:t>18.</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EC6A6F">
            <w:pPr>
              <w:rPr>
                <w:rFonts w:ascii="Calibri" w:hAnsi="Calibri" w:cs="Arial"/>
                <w:b/>
                <w:sz w:val="20"/>
                <w:szCs w:val="20"/>
              </w:rPr>
            </w:pPr>
            <w:r>
              <w:rPr>
                <w:rFonts w:ascii="Calibri" w:hAnsi="Calibri" w:cs="Arial"/>
                <w:b/>
                <w:sz w:val="20"/>
                <w:szCs w:val="20"/>
              </w:rPr>
              <w:t>13</w:t>
            </w:r>
            <w:r w:rsidR="00506E96">
              <w:rPr>
                <w:rFonts w:ascii="Calibri" w:hAnsi="Calibri" w:cs="Arial"/>
                <w:b/>
                <w:sz w:val="20"/>
                <w:szCs w:val="20"/>
              </w:rPr>
              <w:t>.</w:t>
            </w:r>
          </w:p>
        </w:tc>
        <w:tc>
          <w:tcPr>
            <w:tcW w:w="7513" w:type="dxa"/>
            <w:shd w:val="clear" w:color="auto" w:fill="auto"/>
          </w:tcPr>
          <w:p w:rsidR="005F595B" w:rsidRDefault="00506E96">
            <w:pPr>
              <w:rPr>
                <w:rFonts w:ascii="Calibri" w:hAnsi="Calibri" w:cs="Arial"/>
                <w:b/>
                <w:sz w:val="20"/>
                <w:szCs w:val="20"/>
              </w:rPr>
            </w:pPr>
            <w:r>
              <w:rPr>
                <w:rFonts w:ascii="Calibri" w:hAnsi="Calibri" w:cs="Arial"/>
                <w:b/>
                <w:sz w:val="20"/>
                <w:szCs w:val="20"/>
              </w:rPr>
              <w:t>Terms of Reference for Curriculum and Resources Committees</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06E96">
            <w:pPr>
              <w:rPr>
                <w:rFonts w:ascii="Calibri" w:hAnsi="Calibri" w:cs="Arial"/>
                <w:sz w:val="20"/>
                <w:szCs w:val="20"/>
              </w:rPr>
            </w:pPr>
            <w:r>
              <w:rPr>
                <w:rFonts w:ascii="Calibri" w:hAnsi="Calibri" w:cs="Arial"/>
                <w:sz w:val="20"/>
                <w:szCs w:val="20"/>
              </w:rPr>
              <w:t>It was agreed unanimously to adopt the terms of reference for the Curriculum and Resources Committees.</w:t>
            </w:r>
          </w:p>
        </w:tc>
        <w:tc>
          <w:tcPr>
            <w:tcW w:w="1224" w:type="dxa"/>
            <w:shd w:val="clear" w:color="auto" w:fill="auto"/>
          </w:tcPr>
          <w:p w:rsidR="005F595B" w:rsidRDefault="005F595B">
            <w:pPr>
              <w:snapToGrid w:val="0"/>
              <w:rPr>
                <w:rFonts w:ascii="Calibri" w:hAnsi="Calibri" w:cs="Arial"/>
                <w:b/>
                <w:sz w:val="20"/>
                <w:szCs w:val="20"/>
              </w:rPr>
            </w:pPr>
          </w:p>
        </w:tc>
      </w:tr>
      <w:tr w:rsidR="00EC397E">
        <w:tc>
          <w:tcPr>
            <w:tcW w:w="649" w:type="dxa"/>
            <w:shd w:val="clear" w:color="auto" w:fill="auto"/>
          </w:tcPr>
          <w:p w:rsidR="00EC397E" w:rsidRDefault="00EC397E">
            <w:pPr>
              <w:snapToGrid w:val="0"/>
              <w:rPr>
                <w:rFonts w:ascii="Calibri" w:hAnsi="Calibri" w:cs="Arial"/>
                <w:b/>
                <w:sz w:val="20"/>
                <w:szCs w:val="20"/>
              </w:rPr>
            </w:pPr>
          </w:p>
        </w:tc>
        <w:tc>
          <w:tcPr>
            <w:tcW w:w="7513" w:type="dxa"/>
            <w:shd w:val="clear" w:color="auto" w:fill="auto"/>
          </w:tcPr>
          <w:p w:rsidR="00EC397E" w:rsidRDefault="00EC397E">
            <w:pPr>
              <w:rPr>
                <w:rFonts w:ascii="Calibri" w:hAnsi="Calibri" w:cs="Arial"/>
                <w:sz w:val="20"/>
                <w:szCs w:val="20"/>
              </w:rPr>
            </w:pPr>
          </w:p>
        </w:tc>
        <w:tc>
          <w:tcPr>
            <w:tcW w:w="1224" w:type="dxa"/>
            <w:shd w:val="clear" w:color="auto" w:fill="auto"/>
          </w:tcPr>
          <w:p w:rsidR="00EC397E" w:rsidRDefault="00EC397E">
            <w:pPr>
              <w:snapToGrid w:val="0"/>
              <w:rPr>
                <w:rFonts w:ascii="Calibri" w:hAnsi="Calibri" w:cs="Arial"/>
                <w:b/>
                <w:sz w:val="20"/>
                <w:szCs w:val="20"/>
              </w:rPr>
            </w:pPr>
          </w:p>
        </w:tc>
      </w:tr>
      <w:tr w:rsidR="00EC397E">
        <w:tc>
          <w:tcPr>
            <w:tcW w:w="649" w:type="dxa"/>
            <w:shd w:val="clear" w:color="auto" w:fill="auto"/>
          </w:tcPr>
          <w:p w:rsidR="00EC397E" w:rsidRDefault="00EC397E">
            <w:pPr>
              <w:snapToGrid w:val="0"/>
              <w:rPr>
                <w:rFonts w:ascii="Calibri" w:hAnsi="Calibri" w:cs="Arial"/>
                <w:b/>
                <w:sz w:val="20"/>
                <w:szCs w:val="20"/>
              </w:rPr>
            </w:pPr>
          </w:p>
        </w:tc>
        <w:tc>
          <w:tcPr>
            <w:tcW w:w="7513" w:type="dxa"/>
            <w:shd w:val="clear" w:color="auto" w:fill="auto"/>
          </w:tcPr>
          <w:p w:rsidR="00EC397E" w:rsidRDefault="00EC397E">
            <w:pPr>
              <w:rPr>
                <w:rFonts w:ascii="Calibri" w:hAnsi="Calibri" w:cs="Arial"/>
                <w:sz w:val="20"/>
                <w:szCs w:val="20"/>
              </w:rPr>
            </w:pPr>
            <w:r>
              <w:rPr>
                <w:rFonts w:ascii="Calibri" w:hAnsi="Calibri" w:cs="Arial"/>
                <w:sz w:val="20"/>
                <w:szCs w:val="20"/>
              </w:rPr>
              <w:t>Committee members agreed to liaise to set the first Committee meeting dates of the school year</w:t>
            </w:r>
            <w:r w:rsidR="001157DB">
              <w:rPr>
                <w:rFonts w:ascii="Calibri" w:hAnsi="Calibri" w:cs="Arial"/>
                <w:sz w:val="20"/>
                <w:szCs w:val="20"/>
              </w:rPr>
              <w:t>, ideally before half-term</w:t>
            </w:r>
            <w:r>
              <w:rPr>
                <w:rFonts w:ascii="Calibri" w:hAnsi="Calibri" w:cs="Arial"/>
                <w:sz w:val="20"/>
                <w:szCs w:val="20"/>
              </w:rPr>
              <w:t>; and to set dates for the rest of the year at their first meetings.</w:t>
            </w:r>
            <w:r w:rsidR="008A6DA3">
              <w:rPr>
                <w:rFonts w:ascii="Calibri" w:hAnsi="Calibri" w:cs="Arial"/>
                <w:sz w:val="20"/>
                <w:szCs w:val="20"/>
              </w:rPr>
              <w:t xml:space="preserve">  Committee Chairs were asked to send these to Gwyneth, who would update the full meetings schedule and circulate it to all Governors.</w:t>
            </w:r>
          </w:p>
        </w:tc>
        <w:tc>
          <w:tcPr>
            <w:tcW w:w="1224" w:type="dxa"/>
            <w:shd w:val="clear" w:color="auto" w:fill="auto"/>
          </w:tcPr>
          <w:p w:rsidR="00EC397E" w:rsidRDefault="006924D4">
            <w:pPr>
              <w:snapToGrid w:val="0"/>
              <w:rPr>
                <w:rFonts w:ascii="Calibri" w:hAnsi="Calibri" w:cs="Arial"/>
                <w:b/>
                <w:sz w:val="20"/>
                <w:szCs w:val="20"/>
              </w:rPr>
            </w:pPr>
            <w:r>
              <w:rPr>
                <w:rFonts w:ascii="Calibri" w:hAnsi="Calibri" w:cs="Arial"/>
                <w:b/>
                <w:sz w:val="20"/>
                <w:szCs w:val="20"/>
              </w:rPr>
              <w:t>All</w:t>
            </w:r>
          </w:p>
          <w:p w:rsidR="008A6DA3" w:rsidRDefault="008A6DA3">
            <w:pPr>
              <w:snapToGrid w:val="0"/>
              <w:rPr>
                <w:rFonts w:ascii="Calibri" w:hAnsi="Calibri" w:cs="Arial"/>
                <w:b/>
                <w:sz w:val="20"/>
                <w:szCs w:val="20"/>
              </w:rPr>
            </w:pPr>
          </w:p>
          <w:p w:rsidR="008A6DA3" w:rsidRDefault="008A6DA3">
            <w:pPr>
              <w:snapToGrid w:val="0"/>
              <w:rPr>
                <w:rFonts w:ascii="Calibri" w:hAnsi="Calibri" w:cs="Arial"/>
                <w:b/>
                <w:sz w:val="20"/>
                <w:szCs w:val="20"/>
              </w:rPr>
            </w:pPr>
            <w:r>
              <w:rPr>
                <w:rFonts w:ascii="Calibri" w:hAnsi="Calibri" w:cs="Arial"/>
                <w:b/>
                <w:sz w:val="20"/>
                <w:szCs w:val="20"/>
              </w:rPr>
              <w:t>Gwyneth</w:t>
            </w: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EC397E">
            <w:pPr>
              <w:rPr>
                <w:rFonts w:ascii="Calibri" w:hAnsi="Calibri" w:cs="Arial"/>
                <w:b/>
                <w:sz w:val="20"/>
                <w:szCs w:val="20"/>
              </w:rPr>
            </w:pPr>
            <w:r>
              <w:rPr>
                <w:rFonts w:ascii="Calibri" w:hAnsi="Calibri" w:cs="Arial"/>
                <w:b/>
                <w:sz w:val="20"/>
                <w:szCs w:val="20"/>
              </w:rPr>
              <w:t>14</w:t>
            </w:r>
            <w:r w:rsidR="00506E96">
              <w:rPr>
                <w:rFonts w:ascii="Calibri" w:hAnsi="Calibri" w:cs="Arial"/>
                <w:b/>
                <w:sz w:val="20"/>
                <w:szCs w:val="20"/>
              </w:rPr>
              <w:t>.</w:t>
            </w:r>
          </w:p>
        </w:tc>
        <w:tc>
          <w:tcPr>
            <w:tcW w:w="7513" w:type="dxa"/>
            <w:shd w:val="clear" w:color="auto" w:fill="auto"/>
          </w:tcPr>
          <w:p w:rsidR="005F595B" w:rsidRDefault="00506E96">
            <w:pPr>
              <w:rPr>
                <w:rFonts w:ascii="Calibri" w:hAnsi="Calibri" w:cs="Arial"/>
                <w:b/>
                <w:sz w:val="20"/>
                <w:szCs w:val="20"/>
              </w:rPr>
            </w:pPr>
            <w:r>
              <w:rPr>
                <w:rFonts w:ascii="Calibri" w:hAnsi="Calibri" w:cs="Arial"/>
                <w:b/>
                <w:sz w:val="20"/>
                <w:szCs w:val="20"/>
              </w:rPr>
              <w:t>Proposed Dates for Meetings o</w:t>
            </w:r>
            <w:r w:rsidR="00EC397E">
              <w:rPr>
                <w:rFonts w:ascii="Calibri" w:hAnsi="Calibri" w:cs="Arial"/>
                <w:b/>
                <w:sz w:val="20"/>
                <w:szCs w:val="20"/>
              </w:rPr>
              <w:t>f the Governing Body for 2017-2018</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06E96">
            <w:r>
              <w:rPr>
                <w:rFonts w:ascii="Calibri" w:hAnsi="Calibri" w:cs="Arial"/>
                <w:sz w:val="20"/>
                <w:szCs w:val="20"/>
              </w:rPr>
              <w:t xml:space="preserve">Proposed dates for meetings of </w:t>
            </w:r>
            <w:r w:rsidR="00EC397E">
              <w:rPr>
                <w:rFonts w:ascii="Calibri" w:hAnsi="Calibri" w:cs="Arial"/>
                <w:sz w:val="20"/>
                <w:szCs w:val="20"/>
              </w:rPr>
              <w:t>the Governing Body for 2017-2018</w:t>
            </w:r>
            <w:r>
              <w:rPr>
                <w:rFonts w:ascii="Calibri" w:hAnsi="Calibri" w:cs="Arial"/>
                <w:sz w:val="20"/>
                <w:szCs w:val="20"/>
              </w:rPr>
              <w:t xml:space="preserve"> were agreed, as </w:t>
            </w:r>
            <w:r w:rsidR="00EC397E">
              <w:rPr>
                <w:rFonts w:ascii="Calibri" w:hAnsi="Calibri" w:cs="Arial"/>
                <w:sz w:val="20"/>
                <w:szCs w:val="20"/>
              </w:rPr>
              <w:t xml:space="preserve">set out below.  </w:t>
            </w:r>
            <w:r w:rsidR="00EC397E" w:rsidRPr="00EC397E">
              <w:rPr>
                <w:rFonts w:ascii="Calibri" w:hAnsi="Calibri" w:cs="Arial"/>
                <w:b/>
                <w:sz w:val="20"/>
                <w:szCs w:val="20"/>
                <w:u w:val="single"/>
              </w:rPr>
              <w:t>It was agreed to move the start time of all meetings forward to 7.00pm</w:t>
            </w:r>
            <w:r w:rsidR="00EC397E">
              <w:rPr>
                <w:rFonts w:ascii="Calibri" w:hAnsi="Calibri" w:cs="Arial"/>
                <w:sz w:val="20"/>
                <w:szCs w:val="20"/>
              </w:rPr>
              <w:t>.</w:t>
            </w:r>
          </w:p>
        </w:tc>
        <w:tc>
          <w:tcPr>
            <w:tcW w:w="1224" w:type="dxa"/>
            <w:shd w:val="clear" w:color="auto" w:fill="auto"/>
          </w:tcPr>
          <w:p w:rsidR="005F595B" w:rsidRDefault="00EC397E">
            <w:pPr>
              <w:snapToGrid w:val="0"/>
              <w:rPr>
                <w:rFonts w:ascii="Calibri" w:hAnsi="Calibri" w:cs="Arial"/>
                <w:b/>
                <w:sz w:val="20"/>
                <w:szCs w:val="20"/>
              </w:rPr>
            </w:pPr>
            <w:r>
              <w:rPr>
                <w:rFonts w:ascii="Calibri" w:hAnsi="Calibri" w:cs="Arial"/>
                <w:b/>
                <w:sz w:val="20"/>
                <w:szCs w:val="20"/>
              </w:rPr>
              <w:t>Gwyneth/</w:t>
            </w:r>
          </w:p>
          <w:p w:rsidR="00EC397E" w:rsidRDefault="00EC397E">
            <w:pPr>
              <w:snapToGrid w:val="0"/>
              <w:rPr>
                <w:rFonts w:ascii="Calibri" w:hAnsi="Calibri" w:cs="Arial"/>
                <w:b/>
                <w:sz w:val="20"/>
                <w:szCs w:val="20"/>
              </w:rPr>
            </w:pPr>
            <w:r>
              <w:rPr>
                <w:rFonts w:ascii="Calibri" w:hAnsi="Calibri" w:cs="Arial"/>
                <w:b/>
                <w:sz w:val="20"/>
                <w:szCs w:val="20"/>
              </w:rPr>
              <w:t>All</w:t>
            </w: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bookmarkStart w:id="0" w:name="_Hlk494271468"/>
          </w:p>
        </w:tc>
        <w:tc>
          <w:tcPr>
            <w:tcW w:w="7513" w:type="dxa"/>
            <w:shd w:val="clear" w:color="auto" w:fill="auto"/>
          </w:tcPr>
          <w:p w:rsidR="005F595B" w:rsidRDefault="008A6DA3">
            <w:pPr>
              <w:numPr>
                <w:ilvl w:val="0"/>
                <w:numId w:val="1"/>
              </w:numPr>
              <w:rPr>
                <w:rFonts w:ascii="Calibri" w:hAnsi="Calibri" w:cs="Arial"/>
                <w:sz w:val="20"/>
                <w:szCs w:val="20"/>
              </w:rPr>
            </w:pPr>
            <w:r>
              <w:rPr>
                <w:rFonts w:ascii="Calibri" w:hAnsi="Calibri" w:cs="Arial"/>
                <w:sz w:val="20"/>
                <w:szCs w:val="20"/>
              </w:rPr>
              <w:t>Tuesday 5</w:t>
            </w:r>
            <w:r w:rsidRPr="008A6DA3">
              <w:rPr>
                <w:rFonts w:ascii="Calibri" w:hAnsi="Calibri" w:cs="Arial"/>
                <w:sz w:val="20"/>
                <w:szCs w:val="20"/>
                <w:vertAlign w:val="superscript"/>
              </w:rPr>
              <w:t>th</w:t>
            </w:r>
            <w:r>
              <w:rPr>
                <w:rFonts w:ascii="Calibri" w:hAnsi="Calibri" w:cs="Arial"/>
                <w:sz w:val="20"/>
                <w:szCs w:val="20"/>
                <w:vertAlign w:val="superscript"/>
              </w:rPr>
              <w:t xml:space="preserve"> </w:t>
            </w:r>
            <w:r>
              <w:rPr>
                <w:rFonts w:ascii="Calibri" w:hAnsi="Calibri" w:cs="Arial"/>
                <w:sz w:val="20"/>
                <w:szCs w:val="20"/>
              </w:rPr>
              <w:t>December 2017</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8A6DA3">
            <w:pPr>
              <w:numPr>
                <w:ilvl w:val="0"/>
                <w:numId w:val="1"/>
              </w:numPr>
              <w:rPr>
                <w:rFonts w:ascii="Calibri" w:hAnsi="Calibri" w:cs="Arial"/>
                <w:sz w:val="20"/>
                <w:szCs w:val="20"/>
              </w:rPr>
            </w:pPr>
            <w:r>
              <w:rPr>
                <w:rFonts w:ascii="Calibri" w:hAnsi="Calibri" w:cs="Arial"/>
                <w:sz w:val="20"/>
                <w:szCs w:val="20"/>
              </w:rPr>
              <w:t>Thursday 8</w:t>
            </w:r>
            <w:r w:rsidRPr="008A6DA3">
              <w:rPr>
                <w:rFonts w:ascii="Calibri" w:hAnsi="Calibri" w:cs="Arial"/>
                <w:sz w:val="20"/>
                <w:szCs w:val="20"/>
                <w:vertAlign w:val="superscript"/>
              </w:rPr>
              <w:t>th</w:t>
            </w:r>
            <w:r>
              <w:rPr>
                <w:rFonts w:ascii="Calibri" w:hAnsi="Calibri" w:cs="Arial"/>
                <w:sz w:val="20"/>
                <w:szCs w:val="20"/>
                <w:vertAlign w:val="superscript"/>
              </w:rPr>
              <w:t xml:space="preserve"> </w:t>
            </w:r>
            <w:r>
              <w:rPr>
                <w:rFonts w:ascii="Calibri" w:hAnsi="Calibri" w:cs="Arial"/>
                <w:sz w:val="20"/>
                <w:szCs w:val="20"/>
              </w:rPr>
              <w:t>February 2018</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8A6DA3">
            <w:pPr>
              <w:numPr>
                <w:ilvl w:val="0"/>
                <w:numId w:val="1"/>
              </w:numPr>
              <w:rPr>
                <w:rFonts w:ascii="Calibri" w:hAnsi="Calibri" w:cs="Arial"/>
                <w:sz w:val="20"/>
                <w:szCs w:val="20"/>
              </w:rPr>
            </w:pPr>
            <w:r>
              <w:rPr>
                <w:rFonts w:ascii="Calibri" w:hAnsi="Calibri" w:cs="Arial"/>
                <w:sz w:val="20"/>
                <w:szCs w:val="20"/>
              </w:rPr>
              <w:t>Thursday 22</w:t>
            </w:r>
            <w:r w:rsidRPr="008A6DA3">
              <w:rPr>
                <w:rFonts w:ascii="Calibri" w:hAnsi="Calibri" w:cs="Arial"/>
                <w:sz w:val="20"/>
                <w:szCs w:val="20"/>
                <w:vertAlign w:val="superscript"/>
              </w:rPr>
              <w:t>nd</w:t>
            </w:r>
            <w:r>
              <w:rPr>
                <w:rFonts w:ascii="Calibri" w:hAnsi="Calibri" w:cs="Arial"/>
                <w:sz w:val="20"/>
                <w:szCs w:val="20"/>
              </w:rPr>
              <w:t xml:space="preserve"> March 2018</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8A6DA3">
            <w:pPr>
              <w:numPr>
                <w:ilvl w:val="0"/>
                <w:numId w:val="1"/>
              </w:numPr>
              <w:rPr>
                <w:rFonts w:ascii="Calibri" w:hAnsi="Calibri" w:cs="Arial"/>
                <w:sz w:val="20"/>
                <w:szCs w:val="20"/>
              </w:rPr>
            </w:pPr>
            <w:r>
              <w:rPr>
                <w:rFonts w:ascii="Calibri" w:hAnsi="Calibri" w:cs="Arial"/>
                <w:sz w:val="20"/>
                <w:szCs w:val="20"/>
              </w:rPr>
              <w:t>Thursday 26</w:t>
            </w:r>
            <w:r w:rsidRPr="008A6DA3">
              <w:rPr>
                <w:rFonts w:ascii="Calibri" w:hAnsi="Calibri" w:cs="Arial"/>
                <w:sz w:val="20"/>
                <w:szCs w:val="20"/>
                <w:vertAlign w:val="superscript"/>
              </w:rPr>
              <w:t>th</w:t>
            </w:r>
            <w:r>
              <w:rPr>
                <w:rFonts w:ascii="Calibri" w:hAnsi="Calibri" w:cs="Arial"/>
                <w:sz w:val="20"/>
                <w:szCs w:val="20"/>
              </w:rPr>
              <w:t xml:space="preserve"> April 2018</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8A6DA3">
            <w:pPr>
              <w:numPr>
                <w:ilvl w:val="0"/>
                <w:numId w:val="1"/>
              </w:numPr>
              <w:rPr>
                <w:rFonts w:ascii="Calibri" w:hAnsi="Calibri" w:cs="Arial"/>
                <w:sz w:val="20"/>
                <w:szCs w:val="20"/>
              </w:rPr>
            </w:pPr>
            <w:r>
              <w:rPr>
                <w:rFonts w:ascii="Calibri" w:hAnsi="Calibri" w:cs="Arial"/>
                <w:sz w:val="20"/>
                <w:szCs w:val="20"/>
              </w:rPr>
              <w:t>Tuesday 10</w:t>
            </w:r>
            <w:r w:rsidR="00506E96">
              <w:rPr>
                <w:rFonts w:ascii="Calibri" w:hAnsi="Calibri" w:cs="Arial"/>
                <w:sz w:val="20"/>
                <w:szCs w:val="20"/>
                <w:vertAlign w:val="superscript"/>
              </w:rPr>
              <w:t>th</w:t>
            </w:r>
            <w:r>
              <w:rPr>
                <w:rFonts w:ascii="Calibri" w:hAnsi="Calibri" w:cs="Arial"/>
                <w:sz w:val="20"/>
                <w:szCs w:val="20"/>
              </w:rPr>
              <w:t xml:space="preserve"> July 2018</w:t>
            </w:r>
            <w:r w:rsidR="00506E96">
              <w:rPr>
                <w:rFonts w:ascii="Calibri" w:hAnsi="Calibri" w:cs="Arial"/>
                <w:sz w:val="20"/>
                <w:szCs w:val="20"/>
              </w:rPr>
              <w:t>.</w:t>
            </w:r>
          </w:p>
        </w:tc>
        <w:tc>
          <w:tcPr>
            <w:tcW w:w="1224" w:type="dxa"/>
            <w:shd w:val="clear" w:color="auto" w:fill="auto"/>
          </w:tcPr>
          <w:p w:rsidR="005F595B" w:rsidRDefault="005F595B">
            <w:pPr>
              <w:snapToGrid w:val="0"/>
              <w:rPr>
                <w:rFonts w:ascii="Calibri" w:hAnsi="Calibri" w:cs="Arial"/>
                <w:b/>
                <w:sz w:val="20"/>
                <w:szCs w:val="20"/>
              </w:rPr>
            </w:pPr>
          </w:p>
        </w:tc>
      </w:tr>
      <w:bookmarkEnd w:id="0"/>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2C10DE">
            <w:pPr>
              <w:rPr>
                <w:rFonts w:ascii="Calibri" w:hAnsi="Calibri" w:cs="Arial"/>
                <w:b/>
                <w:sz w:val="20"/>
                <w:szCs w:val="20"/>
              </w:rPr>
            </w:pPr>
            <w:r>
              <w:rPr>
                <w:rFonts w:ascii="Calibri" w:hAnsi="Calibri" w:cs="Arial"/>
                <w:b/>
                <w:sz w:val="20"/>
                <w:szCs w:val="20"/>
              </w:rPr>
              <w:t>15</w:t>
            </w:r>
            <w:r w:rsidR="00506E96">
              <w:rPr>
                <w:rFonts w:ascii="Calibri" w:hAnsi="Calibri" w:cs="Arial"/>
                <w:b/>
                <w:sz w:val="20"/>
                <w:szCs w:val="20"/>
              </w:rPr>
              <w:t>.</w:t>
            </w:r>
          </w:p>
        </w:tc>
        <w:tc>
          <w:tcPr>
            <w:tcW w:w="7513" w:type="dxa"/>
            <w:shd w:val="clear" w:color="auto" w:fill="auto"/>
          </w:tcPr>
          <w:p w:rsidR="005F595B" w:rsidRDefault="00506E96">
            <w:r>
              <w:rPr>
                <w:rFonts w:ascii="Calibri" w:hAnsi="Calibri" w:cs="Arial"/>
                <w:b/>
                <w:sz w:val="20"/>
                <w:szCs w:val="20"/>
              </w:rPr>
              <w:t>Governor Development and Training</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1157DB">
            <w:pPr>
              <w:rPr>
                <w:rFonts w:ascii="Calibri" w:hAnsi="Calibri" w:cs="Arial"/>
                <w:sz w:val="20"/>
                <w:szCs w:val="20"/>
              </w:rPr>
            </w:pPr>
            <w:r>
              <w:rPr>
                <w:rFonts w:ascii="Calibri" w:hAnsi="Calibri" w:cs="Arial"/>
                <w:sz w:val="20"/>
                <w:szCs w:val="20"/>
              </w:rPr>
              <w:t>At the last Governing Body meeting, Governors had recorded on Post It notes their ideas of what the Governing Body did well and what might make it even better.  A summary of these ideas had been circulated as an appendix to the minutes.  Julia noted that two key themes had emerged that might appropriately be addressed through training sessions:</w:t>
            </w:r>
          </w:p>
        </w:tc>
        <w:tc>
          <w:tcPr>
            <w:tcW w:w="1224" w:type="dxa"/>
            <w:shd w:val="clear" w:color="auto" w:fill="auto"/>
          </w:tcPr>
          <w:p w:rsidR="005F595B" w:rsidRDefault="005F595B">
            <w:pPr>
              <w:rPr>
                <w:rFonts w:ascii="Calibri" w:hAnsi="Calibri" w:cs="Arial"/>
                <w:b/>
                <w:sz w:val="20"/>
                <w:szCs w:val="20"/>
              </w:rPr>
            </w:pPr>
          </w:p>
        </w:tc>
      </w:tr>
      <w:tr w:rsidR="001157DB">
        <w:tc>
          <w:tcPr>
            <w:tcW w:w="649" w:type="dxa"/>
            <w:shd w:val="clear" w:color="auto" w:fill="auto"/>
          </w:tcPr>
          <w:p w:rsidR="001157DB" w:rsidRDefault="001157DB">
            <w:pPr>
              <w:snapToGrid w:val="0"/>
              <w:rPr>
                <w:rFonts w:ascii="Calibri" w:hAnsi="Calibri" w:cs="Arial"/>
                <w:b/>
                <w:sz w:val="20"/>
                <w:szCs w:val="20"/>
              </w:rPr>
            </w:pPr>
          </w:p>
        </w:tc>
        <w:tc>
          <w:tcPr>
            <w:tcW w:w="7513" w:type="dxa"/>
            <w:shd w:val="clear" w:color="auto" w:fill="auto"/>
          </w:tcPr>
          <w:p w:rsidR="001157DB" w:rsidRDefault="001157DB">
            <w:pPr>
              <w:rPr>
                <w:rFonts w:ascii="Calibri" w:hAnsi="Calibri" w:cs="Arial"/>
                <w:sz w:val="20"/>
                <w:szCs w:val="20"/>
              </w:rPr>
            </w:pPr>
          </w:p>
        </w:tc>
        <w:tc>
          <w:tcPr>
            <w:tcW w:w="1224" w:type="dxa"/>
            <w:shd w:val="clear" w:color="auto" w:fill="auto"/>
          </w:tcPr>
          <w:p w:rsidR="001157DB" w:rsidRDefault="001157DB">
            <w:pPr>
              <w:rPr>
                <w:rFonts w:ascii="Calibri" w:hAnsi="Calibri" w:cs="Arial"/>
                <w:b/>
                <w:sz w:val="20"/>
                <w:szCs w:val="20"/>
              </w:rPr>
            </w:pPr>
          </w:p>
        </w:tc>
      </w:tr>
      <w:tr w:rsidR="001157DB">
        <w:tc>
          <w:tcPr>
            <w:tcW w:w="649" w:type="dxa"/>
            <w:shd w:val="clear" w:color="auto" w:fill="auto"/>
          </w:tcPr>
          <w:p w:rsidR="001157DB" w:rsidRDefault="001157DB">
            <w:pPr>
              <w:snapToGrid w:val="0"/>
              <w:rPr>
                <w:rFonts w:ascii="Calibri" w:hAnsi="Calibri" w:cs="Arial"/>
                <w:b/>
                <w:sz w:val="20"/>
                <w:szCs w:val="20"/>
              </w:rPr>
            </w:pPr>
          </w:p>
        </w:tc>
        <w:tc>
          <w:tcPr>
            <w:tcW w:w="7513" w:type="dxa"/>
            <w:shd w:val="clear" w:color="auto" w:fill="auto"/>
          </w:tcPr>
          <w:p w:rsidR="001157DB" w:rsidRPr="001157DB" w:rsidRDefault="001157DB" w:rsidP="001157DB">
            <w:pPr>
              <w:pStyle w:val="ListParagraph"/>
              <w:numPr>
                <w:ilvl w:val="0"/>
                <w:numId w:val="9"/>
              </w:numPr>
              <w:rPr>
                <w:rFonts w:ascii="Calibri" w:hAnsi="Calibri" w:cs="Arial"/>
                <w:sz w:val="20"/>
                <w:szCs w:val="20"/>
              </w:rPr>
            </w:pPr>
            <w:r w:rsidRPr="001157DB">
              <w:rPr>
                <w:rFonts w:ascii="Calibri" w:hAnsi="Calibri" w:cs="Arial"/>
                <w:sz w:val="20"/>
                <w:szCs w:val="20"/>
              </w:rPr>
              <w:t>The role of a Governor</w:t>
            </w:r>
          </w:p>
        </w:tc>
        <w:tc>
          <w:tcPr>
            <w:tcW w:w="1224" w:type="dxa"/>
            <w:shd w:val="clear" w:color="auto" w:fill="auto"/>
          </w:tcPr>
          <w:p w:rsidR="001157DB" w:rsidRDefault="001157DB">
            <w:pPr>
              <w:rPr>
                <w:rFonts w:ascii="Calibri" w:hAnsi="Calibri" w:cs="Arial"/>
                <w:b/>
                <w:sz w:val="20"/>
                <w:szCs w:val="20"/>
              </w:rPr>
            </w:pPr>
          </w:p>
        </w:tc>
      </w:tr>
      <w:tr w:rsidR="001157DB">
        <w:tc>
          <w:tcPr>
            <w:tcW w:w="649" w:type="dxa"/>
            <w:shd w:val="clear" w:color="auto" w:fill="auto"/>
          </w:tcPr>
          <w:p w:rsidR="001157DB" w:rsidRDefault="001157DB">
            <w:pPr>
              <w:snapToGrid w:val="0"/>
              <w:rPr>
                <w:rFonts w:ascii="Calibri" w:hAnsi="Calibri" w:cs="Arial"/>
                <w:b/>
                <w:sz w:val="20"/>
                <w:szCs w:val="20"/>
              </w:rPr>
            </w:pPr>
          </w:p>
        </w:tc>
        <w:tc>
          <w:tcPr>
            <w:tcW w:w="7513" w:type="dxa"/>
            <w:shd w:val="clear" w:color="auto" w:fill="auto"/>
          </w:tcPr>
          <w:p w:rsidR="001157DB" w:rsidRPr="001157DB" w:rsidRDefault="001157DB" w:rsidP="001157DB">
            <w:pPr>
              <w:pStyle w:val="ListParagraph"/>
              <w:numPr>
                <w:ilvl w:val="0"/>
                <w:numId w:val="9"/>
              </w:numPr>
              <w:rPr>
                <w:rFonts w:ascii="Calibri" w:hAnsi="Calibri" w:cs="Arial"/>
                <w:sz w:val="20"/>
                <w:szCs w:val="20"/>
              </w:rPr>
            </w:pPr>
            <w:r w:rsidRPr="001157DB">
              <w:rPr>
                <w:rFonts w:ascii="Calibri" w:hAnsi="Calibri" w:cs="Arial"/>
                <w:sz w:val="20"/>
                <w:szCs w:val="20"/>
              </w:rPr>
              <w:t>The Ofsted framework.</w:t>
            </w:r>
          </w:p>
        </w:tc>
        <w:tc>
          <w:tcPr>
            <w:tcW w:w="1224" w:type="dxa"/>
            <w:shd w:val="clear" w:color="auto" w:fill="auto"/>
          </w:tcPr>
          <w:p w:rsidR="001157DB" w:rsidRDefault="001157DB">
            <w:pPr>
              <w:rPr>
                <w:rFonts w:ascii="Calibri" w:hAnsi="Calibri" w:cs="Arial"/>
                <w:b/>
                <w:sz w:val="20"/>
                <w:szCs w:val="20"/>
              </w:rPr>
            </w:pPr>
          </w:p>
        </w:tc>
      </w:tr>
      <w:tr w:rsidR="001157DB">
        <w:tc>
          <w:tcPr>
            <w:tcW w:w="649" w:type="dxa"/>
            <w:shd w:val="clear" w:color="auto" w:fill="auto"/>
          </w:tcPr>
          <w:p w:rsidR="001157DB" w:rsidRDefault="001157DB">
            <w:pPr>
              <w:snapToGrid w:val="0"/>
              <w:rPr>
                <w:rFonts w:ascii="Calibri" w:hAnsi="Calibri" w:cs="Arial"/>
                <w:b/>
                <w:sz w:val="20"/>
                <w:szCs w:val="20"/>
              </w:rPr>
            </w:pPr>
          </w:p>
        </w:tc>
        <w:tc>
          <w:tcPr>
            <w:tcW w:w="7513" w:type="dxa"/>
            <w:shd w:val="clear" w:color="auto" w:fill="auto"/>
          </w:tcPr>
          <w:p w:rsidR="001157DB" w:rsidRDefault="001157DB">
            <w:pPr>
              <w:rPr>
                <w:rFonts w:ascii="Calibri" w:hAnsi="Calibri" w:cs="Arial"/>
                <w:sz w:val="20"/>
                <w:szCs w:val="20"/>
              </w:rPr>
            </w:pPr>
          </w:p>
        </w:tc>
        <w:tc>
          <w:tcPr>
            <w:tcW w:w="1224" w:type="dxa"/>
            <w:shd w:val="clear" w:color="auto" w:fill="auto"/>
          </w:tcPr>
          <w:p w:rsidR="001157DB" w:rsidRDefault="001157DB">
            <w:pPr>
              <w:rPr>
                <w:rFonts w:ascii="Calibri" w:hAnsi="Calibri" w:cs="Arial"/>
                <w:b/>
                <w:sz w:val="20"/>
                <w:szCs w:val="20"/>
              </w:rPr>
            </w:pPr>
          </w:p>
        </w:tc>
      </w:tr>
      <w:tr w:rsidR="001157DB">
        <w:tc>
          <w:tcPr>
            <w:tcW w:w="649" w:type="dxa"/>
            <w:shd w:val="clear" w:color="auto" w:fill="auto"/>
          </w:tcPr>
          <w:p w:rsidR="001157DB" w:rsidRDefault="001157DB">
            <w:pPr>
              <w:snapToGrid w:val="0"/>
              <w:rPr>
                <w:rFonts w:ascii="Calibri" w:hAnsi="Calibri" w:cs="Arial"/>
                <w:b/>
                <w:sz w:val="20"/>
                <w:szCs w:val="20"/>
              </w:rPr>
            </w:pPr>
          </w:p>
        </w:tc>
        <w:tc>
          <w:tcPr>
            <w:tcW w:w="7513" w:type="dxa"/>
            <w:shd w:val="clear" w:color="auto" w:fill="auto"/>
          </w:tcPr>
          <w:p w:rsidR="001157DB" w:rsidRDefault="001157DB">
            <w:pPr>
              <w:rPr>
                <w:rFonts w:ascii="Calibri" w:hAnsi="Calibri" w:cs="Arial"/>
                <w:sz w:val="20"/>
                <w:szCs w:val="20"/>
              </w:rPr>
            </w:pPr>
            <w:r>
              <w:rPr>
                <w:rFonts w:ascii="Calibri" w:hAnsi="Calibri" w:cs="Arial"/>
                <w:sz w:val="20"/>
                <w:szCs w:val="20"/>
              </w:rPr>
              <w:t>Governors agreed that Julia and Alex should liaise to arrange half-hour training sessio</w:t>
            </w:r>
            <w:r w:rsidR="006750E7">
              <w:rPr>
                <w:rFonts w:ascii="Calibri" w:hAnsi="Calibri" w:cs="Arial"/>
                <w:sz w:val="20"/>
                <w:szCs w:val="20"/>
              </w:rPr>
              <w:t>ns on each of these themes at the beginning of two Governing Body meetings in the coming year.</w:t>
            </w:r>
          </w:p>
        </w:tc>
        <w:tc>
          <w:tcPr>
            <w:tcW w:w="1224" w:type="dxa"/>
            <w:shd w:val="clear" w:color="auto" w:fill="auto"/>
          </w:tcPr>
          <w:p w:rsidR="001157DB" w:rsidRDefault="00A76940">
            <w:pPr>
              <w:rPr>
                <w:rFonts w:ascii="Calibri" w:hAnsi="Calibri" w:cs="Arial"/>
                <w:b/>
                <w:sz w:val="20"/>
                <w:szCs w:val="20"/>
              </w:rPr>
            </w:pPr>
            <w:r>
              <w:rPr>
                <w:rFonts w:ascii="Calibri" w:hAnsi="Calibri" w:cs="Arial"/>
                <w:b/>
                <w:sz w:val="20"/>
                <w:szCs w:val="20"/>
              </w:rPr>
              <w:t>Julia/</w:t>
            </w:r>
          </w:p>
          <w:p w:rsidR="00A76940" w:rsidRDefault="00A76940">
            <w:pPr>
              <w:rPr>
                <w:rFonts w:ascii="Calibri" w:hAnsi="Calibri" w:cs="Arial"/>
                <w:b/>
                <w:sz w:val="20"/>
                <w:szCs w:val="20"/>
              </w:rPr>
            </w:pPr>
            <w:r>
              <w:rPr>
                <w:rFonts w:ascii="Calibri" w:hAnsi="Calibri" w:cs="Arial"/>
                <w:b/>
                <w:sz w:val="20"/>
                <w:szCs w:val="20"/>
              </w:rPr>
              <w:t>Alex</w:t>
            </w:r>
          </w:p>
        </w:tc>
      </w:tr>
      <w:tr w:rsidR="006750E7">
        <w:tc>
          <w:tcPr>
            <w:tcW w:w="649" w:type="dxa"/>
            <w:shd w:val="clear" w:color="auto" w:fill="auto"/>
          </w:tcPr>
          <w:p w:rsidR="006750E7" w:rsidRDefault="006750E7">
            <w:pPr>
              <w:snapToGrid w:val="0"/>
              <w:rPr>
                <w:rFonts w:ascii="Calibri" w:hAnsi="Calibri" w:cs="Arial"/>
                <w:b/>
                <w:sz w:val="20"/>
                <w:szCs w:val="20"/>
              </w:rPr>
            </w:pPr>
          </w:p>
        </w:tc>
        <w:tc>
          <w:tcPr>
            <w:tcW w:w="7513" w:type="dxa"/>
            <w:shd w:val="clear" w:color="auto" w:fill="auto"/>
          </w:tcPr>
          <w:p w:rsidR="006750E7" w:rsidRDefault="006750E7">
            <w:pPr>
              <w:rPr>
                <w:rFonts w:ascii="Calibri" w:hAnsi="Calibri" w:cs="Arial"/>
                <w:sz w:val="20"/>
                <w:szCs w:val="20"/>
              </w:rPr>
            </w:pPr>
          </w:p>
        </w:tc>
        <w:tc>
          <w:tcPr>
            <w:tcW w:w="1224" w:type="dxa"/>
            <w:shd w:val="clear" w:color="auto" w:fill="auto"/>
          </w:tcPr>
          <w:p w:rsidR="006750E7" w:rsidRDefault="006750E7">
            <w:pPr>
              <w:rPr>
                <w:rFonts w:ascii="Calibri" w:hAnsi="Calibri" w:cs="Arial"/>
                <w:b/>
                <w:sz w:val="20"/>
                <w:szCs w:val="20"/>
              </w:rPr>
            </w:pPr>
          </w:p>
        </w:tc>
      </w:tr>
      <w:tr w:rsidR="001157DB">
        <w:tc>
          <w:tcPr>
            <w:tcW w:w="649" w:type="dxa"/>
            <w:shd w:val="clear" w:color="auto" w:fill="auto"/>
          </w:tcPr>
          <w:p w:rsidR="001157DB" w:rsidRDefault="001157DB">
            <w:pPr>
              <w:snapToGrid w:val="0"/>
              <w:rPr>
                <w:rFonts w:ascii="Calibri" w:hAnsi="Calibri" w:cs="Arial"/>
                <w:b/>
                <w:sz w:val="20"/>
                <w:szCs w:val="20"/>
              </w:rPr>
            </w:pPr>
          </w:p>
        </w:tc>
        <w:tc>
          <w:tcPr>
            <w:tcW w:w="7513" w:type="dxa"/>
            <w:shd w:val="clear" w:color="auto" w:fill="auto"/>
          </w:tcPr>
          <w:p w:rsidR="001157DB" w:rsidRDefault="006750E7">
            <w:pPr>
              <w:rPr>
                <w:rFonts w:ascii="Calibri" w:hAnsi="Calibri" w:cs="Arial"/>
                <w:sz w:val="20"/>
                <w:szCs w:val="20"/>
              </w:rPr>
            </w:pPr>
            <w:r>
              <w:rPr>
                <w:rFonts w:ascii="Calibri" w:hAnsi="Calibri" w:cs="Arial"/>
                <w:sz w:val="20"/>
                <w:szCs w:val="20"/>
              </w:rPr>
              <w:t xml:space="preserve">Julia noted that induction of new Governors had also been identified as an issue.  Curriculum Committee had considered an Induction Policy last year and this had been amended to include Governors.  Julia would be reviewing Kay’s experience of induction </w:t>
            </w:r>
            <w:r>
              <w:rPr>
                <w:rFonts w:ascii="Calibri" w:hAnsi="Calibri" w:cs="Arial"/>
                <w:sz w:val="20"/>
                <w:szCs w:val="20"/>
              </w:rPr>
              <w:lastRenderedPageBreak/>
              <w:t>as a new governor with her.</w:t>
            </w:r>
            <w:r w:rsidR="000779D6">
              <w:rPr>
                <w:rFonts w:ascii="Calibri" w:hAnsi="Calibri" w:cs="Arial"/>
                <w:sz w:val="20"/>
                <w:szCs w:val="20"/>
              </w:rPr>
              <w:t xml:space="preserve">  Julia, Shelly and Gwyneth agreed to work together further to improve the induction arrangements for new Governors.</w:t>
            </w:r>
          </w:p>
        </w:tc>
        <w:tc>
          <w:tcPr>
            <w:tcW w:w="1224" w:type="dxa"/>
            <w:shd w:val="clear" w:color="auto" w:fill="auto"/>
          </w:tcPr>
          <w:p w:rsidR="000779D6" w:rsidRDefault="000779D6">
            <w:pPr>
              <w:rPr>
                <w:rFonts w:ascii="Calibri" w:hAnsi="Calibri" w:cs="Arial"/>
                <w:b/>
                <w:sz w:val="20"/>
                <w:szCs w:val="20"/>
              </w:rPr>
            </w:pPr>
            <w:r>
              <w:rPr>
                <w:rFonts w:ascii="Calibri" w:hAnsi="Calibri" w:cs="Arial"/>
                <w:b/>
                <w:sz w:val="20"/>
                <w:szCs w:val="20"/>
              </w:rPr>
              <w:lastRenderedPageBreak/>
              <w:t>Julia/</w:t>
            </w:r>
          </w:p>
          <w:p w:rsidR="000779D6" w:rsidRDefault="000779D6">
            <w:pPr>
              <w:rPr>
                <w:rFonts w:ascii="Calibri" w:hAnsi="Calibri" w:cs="Arial"/>
                <w:b/>
                <w:sz w:val="20"/>
                <w:szCs w:val="20"/>
              </w:rPr>
            </w:pPr>
            <w:r>
              <w:rPr>
                <w:rFonts w:ascii="Calibri" w:hAnsi="Calibri" w:cs="Arial"/>
                <w:b/>
                <w:sz w:val="20"/>
                <w:szCs w:val="20"/>
              </w:rPr>
              <w:t>Shelly/</w:t>
            </w:r>
          </w:p>
          <w:p w:rsidR="000779D6" w:rsidRDefault="000779D6">
            <w:pPr>
              <w:rPr>
                <w:rFonts w:ascii="Calibri" w:hAnsi="Calibri" w:cs="Arial"/>
                <w:b/>
                <w:sz w:val="20"/>
                <w:szCs w:val="20"/>
              </w:rPr>
            </w:pPr>
            <w:r>
              <w:rPr>
                <w:rFonts w:ascii="Calibri" w:hAnsi="Calibri" w:cs="Arial"/>
                <w:b/>
                <w:sz w:val="20"/>
                <w:szCs w:val="20"/>
              </w:rPr>
              <w:t>Gwyneth</w:t>
            </w: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0779D6">
        <w:tc>
          <w:tcPr>
            <w:tcW w:w="649" w:type="dxa"/>
            <w:shd w:val="clear" w:color="auto" w:fill="auto"/>
          </w:tcPr>
          <w:p w:rsidR="000779D6" w:rsidRDefault="000779D6">
            <w:pPr>
              <w:snapToGrid w:val="0"/>
              <w:rPr>
                <w:rFonts w:ascii="Calibri" w:hAnsi="Calibri" w:cs="Arial"/>
                <w:b/>
                <w:sz w:val="20"/>
                <w:szCs w:val="20"/>
              </w:rPr>
            </w:pPr>
          </w:p>
        </w:tc>
        <w:tc>
          <w:tcPr>
            <w:tcW w:w="7513" w:type="dxa"/>
            <w:shd w:val="clear" w:color="auto" w:fill="auto"/>
          </w:tcPr>
          <w:p w:rsidR="000779D6" w:rsidRPr="000779D6" w:rsidRDefault="000779D6">
            <w:pPr>
              <w:snapToGrid w:val="0"/>
              <w:rPr>
                <w:rFonts w:ascii="Calibri" w:hAnsi="Calibri" w:cs="Arial"/>
                <w:sz w:val="20"/>
                <w:szCs w:val="20"/>
              </w:rPr>
            </w:pPr>
            <w:r>
              <w:rPr>
                <w:rFonts w:ascii="Calibri" w:hAnsi="Calibri" w:cs="Arial"/>
                <w:sz w:val="20"/>
                <w:szCs w:val="20"/>
              </w:rPr>
              <w:t>Shelly also offered to help to improve Homerton’s communication with parents.  She suggested that it would be useful to develop a communication plan covering the whole of the school year, to ensure timely communication and in particular to help families to prepare for forthcoming events or changes.  Alex agreed to liaise with Shelly on this.</w:t>
            </w:r>
          </w:p>
        </w:tc>
        <w:tc>
          <w:tcPr>
            <w:tcW w:w="1224" w:type="dxa"/>
            <w:shd w:val="clear" w:color="auto" w:fill="auto"/>
          </w:tcPr>
          <w:p w:rsidR="000779D6" w:rsidRDefault="000779D6">
            <w:pPr>
              <w:snapToGrid w:val="0"/>
              <w:rPr>
                <w:rFonts w:ascii="Calibri" w:hAnsi="Calibri" w:cs="Arial"/>
                <w:b/>
                <w:sz w:val="20"/>
                <w:szCs w:val="20"/>
              </w:rPr>
            </w:pPr>
          </w:p>
          <w:p w:rsidR="000779D6" w:rsidRDefault="000779D6">
            <w:pPr>
              <w:snapToGrid w:val="0"/>
              <w:rPr>
                <w:rFonts w:ascii="Calibri" w:hAnsi="Calibri" w:cs="Arial"/>
                <w:b/>
                <w:sz w:val="20"/>
                <w:szCs w:val="20"/>
              </w:rPr>
            </w:pPr>
          </w:p>
          <w:p w:rsidR="000779D6" w:rsidRDefault="000779D6">
            <w:pPr>
              <w:snapToGrid w:val="0"/>
              <w:rPr>
                <w:rFonts w:ascii="Calibri" w:hAnsi="Calibri" w:cs="Arial"/>
                <w:b/>
                <w:sz w:val="20"/>
                <w:szCs w:val="20"/>
              </w:rPr>
            </w:pPr>
            <w:r>
              <w:rPr>
                <w:rFonts w:ascii="Calibri" w:hAnsi="Calibri" w:cs="Arial"/>
                <w:b/>
                <w:sz w:val="20"/>
                <w:szCs w:val="20"/>
              </w:rPr>
              <w:t>Alex/</w:t>
            </w:r>
          </w:p>
          <w:p w:rsidR="000779D6" w:rsidRDefault="000779D6">
            <w:pPr>
              <w:snapToGrid w:val="0"/>
              <w:rPr>
                <w:rFonts w:ascii="Calibri" w:hAnsi="Calibri" w:cs="Arial"/>
                <w:b/>
                <w:sz w:val="20"/>
                <w:szCs w:val="20"/>
              </w:rPr>
            </w:pPr>
            <w:r>
              <w:rPr>
                <w:rFonts w:ascii="Calibri" w:hAnsi="Calibri" w:cs="Arial"/>
                <w:b/>
                <w:sz w:val="20"/>
                <w:szCs w:val="20"/>
              </w:rPr>
              <w:t>Shelly</w:t>
            </w:r>
          </w:p>
        </w:tc>
      </w:tr>
      <w:tr w:rsidR="000779D6">
        <w:tc>
          <w:tcPr>
            <w:tcW w:w="649" w:type="dxa"/>
            <w:shd w:val="clear" w:color="auto" w:fill="auto"/>
          </w:tcPr>
          <w:p w:rsidR="000779D6" w:rsidRDefault="000779D6">
            <w:pPr>
              <w:snapToGrid w:val="0"/>
              <w:rPr>
                <w:rFonts w:ascii="Calibri" w:hAnsi="Calibri" w:cs="Arial"/>
                <w:b/>
                <w:sz w:val="20"/>
                <w:szCs w:val="20"/>
              </w:rPr>
            </w:pPr>
          </w:p>
        </w:tc>
        <w:tc>
          <w:tcPr>
            <w:tcW w:w="7513" w:type="dxa"/>
            <w:shd w:val="clear" w:color="auto" w:fill="auto"/>
          </w:tcPr>
          <w:p w:rsidR="000779D6" w:rsidRDefault="000779D6">
            <w:pPr>
              <w:snapToGrid w:val="0"/>
              <w:rPr>
                <w:rFonts w:ascii="Calibri" w:hAnsi="Calibri" w:cs="Arial"/>
                <w:b/>
                <w:sz w:val="20"/>
                <w:szCs w:val="20"/>
              </w:rPr>
            </w:pPr>
          </w:p>
        </w:tc>
        <w:tc>
          <w:tcPr>
            <w:tcW w:w="1224" w:type="dxa"/>
            <w:shd w:val="clear" w:color="auto" w:fill="auto"/>
          </w:tcPr>
          <w:p w:rsidR="000779D6" w:rsidRDefault="000779D6">
            <w:pPr>
              <w:snapToGrid w:val="0"/>
              <w:rPr>
                <w:rFonts w:ascii="Calibri" w:hAnsi="Calibri" w:cs="Arial"/>
                <w:b/>
                <w:sz w:val="20"/>
                <w:szCs w:val="20"/>
              </w:rPr>
            </w:pPr>
          </w:p>
        </w:tc>
      </w:tr>
      <w:tr w:rsidR="005F595B">
        <w:tc>
          <w:tcPr>
            <w:tcW w:w="649" w:type="dxa"/>
            <w:shd w:val="clear" w:color="auto" w:fill="auto"/>
          </w:tcPr>
          <w:p w:rsidR="005F595B" w:rsidRDefault="002C10DE">
            <w:pPr>
              <w:rPr>
                <w:rFonts w:ascii="Calibri" w:hAnsi="Calibri" w:cs="Arial"/>
                <w:b/>
                <w:sz w:val="20"/>
                <w:szCs w:val="20"/>
              </w:rPr>
            </w:pPr>
            <w:r>
              <w:rPr>
                <w:rFonts w:ascii="Calibri" w:hAnsi="Calibri" w:cs="Arial"/>
                <w:b/>
                <w:sz w:val="20"/>
                <w:szCs w:val="20"/>
              </w:rPr>
              <w:t>16</w:t>
            </w:r>
            <w:r w:rsidR="00506E96">
              <w:rPr>
                <w:rFonts w:ascii="Calibri" w:hAnsi="Calibri" w:cs="Arial"/>
                <w:b/>
                <w:sz w:val="20"/>
                <w:szCs w:val="20"/>
              </w:rPr>
              <w:t>.</w:t>
            </w:r>
          </w:p>
        </w:tc>
        <w:tc>
          <w:tcPr>
            <w:tcW w:w="7513" w:type="dxa"/>
            <w:shd w:val="clear" w:color="auto" w:fill="auto"/>
          </w:tcPr>
          <w:p w:rsidR="005F595B" w:rsidRDefault="00506E96">
            <w:pPr>
              <w:rPr>
                <w:rFonts w:ascii="Calibri" w:hAnsi="Calibri" w:cs="Arial"/>
                <w:b/>
                <w:sz w:val="20"/>
                <w:szCs w:val="20"/>
              </w:rPr>
            </w:pPr>
            <w:r>
              <w:rPr>
                <w:rFonts w:ascii="Calibri" w:hAnsi="Calibri" w:cs="Arial"/>
                <w:b/>
                <w:sz w:val="20"/>
                <w:szCs w:val="20"/>
              </w:rPr>
              <w:t>Headteacher’s Report</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2C10DE">
            <w:pPr>
              <w:rPr>
                <w:rFonts w:ascii="Calibri" w:hAnsi="Calibri" w:cs="Arial"/>
                <w:sz w:val="20"/>
                <w:szCs w:val="20"/>
              </w:rPr>
            </w:pPr>
            <w:r>
              <w:rPr>
                <w:rFonts w:ascii="Calibri" w:hAnsi="Calibri" w:cs="Arial"/>
                <w:sz w:val="20"/>
                <w:szCs w:val="20"/>
              </w:rPr>
              <w:t xml:space="preserve">Alex </w:t>
            </w:r>
            <w:r w:rsidR="00506E96">
              <w:rPr>
                <w:rFonts w:ascii="Calibri" w:hAnsi="Calibri" w:cs="Arial"/>
                <w:sz w:val="20"/>
                <w:szCs w:val="20"/>
              </w:rPr>
              <w:t>briefed governors on four reports circulated with the agenda:</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2C10DE">
            <w:pPr>
              <w:rPr>
                <w:rFonts w:ascii="Calibri" w:hAnsi="Calibri" w:cs="Arial"/>
                <w:b/>
                <w:sz w:val="20"/>
                <w:szCs w:val="20"/>
              </w:rPr>
            </w:pPr>
            <w:r>
              <w:rPr>
                <w:rFonts w:ascii="Calibri" w:hAnsi="Calibri" w:cs="Arial"/>
                <w:b/>
                <w:sz w:val="20"/>
                <w:szCs w:val="20"/>
              </w:rPr>
              <w:t>a</w:t>
            </w:r>
            <w:r w:rsidR="00506E96">
              <w:rPr>
                <w:rFonts w:ascii="Calibri" w:hAnsi="Calibri" w:cs="Arial"/>
                <w:b/>
                <w:sz w:val="20"/>
                <w:szCs w:val="20"/>
              </w:rPr>
              <w:t>)</w:t>
            </w:r>
          </w:p>
        </w:tc>
        <w:tc>
          <w:tcPr>
            <w:tcW w:w="7513" w:type="dxa"/>
            <w:shd w:val="clear" w:color="auto" w:fill="auto"/>
          </w:tcPr>
          <w:p w:rsidR="00284D2D" w:rsidRDefault="00506E96" w:rsidP="00506E96">
            <w:pPr>
              <w:rPr>
                <w:rFonts w:ascii="Calibri" w:hAnsi="Calibri" w:cs="Arial"/>
                <w:sz w:val="20"/>
                <w:szCs w:val="20"/>
              </w:rPr>
            </w:pPr>
            <w:r>
              <w:rPr>
                <w:rFonts w:ascii="Calibri" w:hAnsi="Calibri" w:cs="Arial"/>
                <w:b/>
                <w:sz w:val="20"/>
                <w:szCs w:val="20"/>
              </w:rPr>
              <w:t>Nurser</w:t>
            </w:r>
            <w:r w:rsidR="002C10DE">
              <w:rPr>
                <w:rFonts w:ascii="Calibri" w:hAnsi="Calibri" w:cs="Arial"/>
                <w:b/>
                <w:sz w:val="20"/>
                <w:szCs w:val="20"/>
              </w:rPr>
              <w:t>y School Assessment Data 2016-2017</w:t>
            </w:r>
            <w:r w:rsidR="005B1B5B">
              <w:rPr>
                <w:rFonts w:ascii="Calibri" w:hAnsi="Calibri" w:cs="Arial"/>
                <w:sz w:val="20"/>
                <w:szCs w:val="20"/>
              </w:rPr>
              <w:t xml:space="preserve"> – Alex</w:t>
            </w:r>
            <w:r>
              <w:rPr>
                <w:rFonts w:ascii="Calibri" w:hAnsi="Calibri" w:cs="Arial"/>
                <w:sz w:val="20"/>
                <w:szCs w:val="20"/>
              </w:rPr>
              <w:t xml:space="preserve"> presented data on the progress made by children in the nursery school last year against the three prime areas of PSED, physical development and communication and language</w:t>
            </w:r>
            <w:r w:rsidR="002C10DE">
              <w:rPr>
                <w:rFonts w:ascii="Calibri" w:hAnsi="Calibri" w:cs="Arial"/>
                <w:sz w:val="20"/>
                <w:szCs w:val="20"/>
              </w:rPr>
              <w:t xml:space="preserve">.  </w:t>
            </w:r>
            <w:r w:rsidR="00614216">
              <w:rPr>
                <w:rFonts w:ascii="Calibri" w:hAnsi="Calibri" w:cs="Arial"/>
                <w:sz w:val="20"/>
                <w:szCs w:val="20"/>
              </w:rPr>
              <w:t>Governors noted that t</w:t>
            </w:r>
            <w:r>
              <w:rPr>
                <w:rFonts w:ascii="Calibri" w:hAnsi="Calibri" w:cs="Arial"/>
                <w:sz w:val="20"/>
                <w:szCs w:val="20"/>
              </w:rPr>
              <w:t>he baseline data gathered on children’s entry had been lower than for previous years, primarily because many children had been new to English.  The exit data had also been lower than previous years.  However, t</w:t>
            </w:r>
            <w:r w:rsidR="002C10DE">
              <w:rPr>
                <w:rFonts w:ascii="Calibri" w:hAnsi="Calibri" w:cs="Arial"/>
                <w:sz w:val="20"/>
                <w:szCs w:val="20"/>
              </w:rPr>
              <w:t xml:space="preserve">he figures </w:t>
            </w:r>
            <w:r>
              <w:rPr>
                <w:rFonts w:ascii="Calibri" w:hAnsi="Calibri" w:cs="Arial"/>
                <w:sz w:val="20"/>
                <w:szCs w:val="20"/>
              </w:rPr>
              <w:t>still showed excellent percentage increases in the numbers of children working at or above age-related expectations between the beginning and end of the school year, 20% or m</w:t>
            </w:r>
            <w:r w:rsidR="00614216">
              <w:rPr>
                <w:rFonts w:ascii="Calibri" w:hAnsi="Calibri" w:cs="Arial"/>
                <w:sz w:val="20"/>
                <w:szCs w:val="20"/>
              </w:rPr>
              <w:t>ore across all areas</w:t>
            </w:r>
            <w:r w:rsidR="0083402C">
              <w:rPr>
                <w:rFonts w:ascii="Calibri" w:hAnsi="Calibri" w:cs="Arial"/>
                <w:sz w:val="20"/>
                <w:szCs w:val="20"/>
              </w:rPr>
              <w:t>.</w:t>
            </w:r>
          </w:p>
        </w:tc>
        <w:tc>
          <w:tcPr>
            <w:tcW w:w="1224" w:type="dxa"/>
            <w:shd w:val="clear" w:color="auto" w:fill="auto"/>
          </w:tcPr>
          <w:p w:rsidR="005F595B" w:rsidRDefault="005F595B">
            <w:pPr>
              <w:snapToGrid w:val="0"/>
              <w:rPr>
                <w:rFonts w:ascii="Calibri" w:hAnsi="Calibri" w:cs="Arial"/>
                <w:b/>
                <w:sz w:val="20"/>
                <w:szCs w:val="20"/>
              </w:rPr>
            </w:pPr>
          </w:p>
        </w:tc>
      </w:tr>
      <w:tr w:rsidR="0083402C">
        <w:tc>
          <w:tcPr>
            <w:tcW w:w="649" w:type="dxa"/>
            <w:shd w:val="clear" w:color="auto" w:fill="auto"/>
          </w:tcPr>
          <w:p w:rsidR="0083402C" w:rsidRDefault="0083402C">
            <w:pPr>
              <w:snapToGrid w:val="0"/>
              <w:rPr>
                <w:rFonts w:ascii="Calibri" w:hAnsi="Calibri" w:cs="Arial"/>
                <w:b/>
                <w:sz w:val="20"/>
                <w:szCs w:val="20"/>
              </w:rPr>
            </w:pPr>
          </w:p>
        </w:tc>
        <w:tc>
          <w:tcPr>
            <w:tcW w:w="7513" w:type="dxa"/>
            <w:shd w:val="clear" w:color="auto" w:fill="auto"/>
          </w:tcPr>
          <w:p w:rsidR="0083402C" w:rsidRDefault="0083402C">
            <w:pPr>
              <w:snapToGrid w:val="0"/>
              <w:rPr>
                <w:rFonts w:ascii="Calibri" w:hAnsi="Calibri" w:cs="Arial"/>
                <w:b/>
                <w:sz w:val="20"/>
                <w:szCs w:val="20"/>
              </w:rPr>
            </w:pPr>
          </w:p>
        </w:tc>
        <w:tc>
          <w:tcPr>
            <w:tcW w:w="1224" w:type="dxa"/>
            <w:shd w:val="clear" w:color="auto" w:fill="auto"/>
          </w:tcPr>
          <w:p w:rsidR="0083402C" w:rsidRDefault="0083402C">
            <w:pPr>
              <w:snapToGrid w:val="0"/>
              <w:rPr>
                <w:rFonts w:ascii="Calibri" w:hAnsi="Calibri" w:cs="Arial"/>
                <w:b/>
                <w:sz w:val="20"/>
                <w:szCs w:val="20"/>
              </w:rPr>
            </w:pPr>
          </w:p>
        </w:tc>
      </w:tr>
      <w:tr w:rsidR="0083402C">
        <w:tc>
          <w:tcPr>
            <w:tcW w:w="649" w:type="dxa"/>
            <w:shd w:val="clear" w:color="auto" w:fill="auto"/>
          </w:tcPr>
          <w:p w:rsidR="0083402C" w:rsidRDefault="0083402C">
            <w:pPr>
              <w:snapToGrid w:val="0"/>
              <w:rPr>
                <w:rFonts w:ascii="Calibri" w:hAnsi="Calibri" w:cs="Arial"/>
                <w:b/>
                <w:sz w:val="20"/>
                <w:szCs w:val="20"/>
              </w:rPr>
            </w:pPr>
          </w:p>
        </w:tc>
        <w:tc>
          <w:tcPr>
            <w:tcW w:w="7513" w:type="dxa"/>
            <w:shd w:val="clear" w:color="auto" w:fill="auto"/>
          </w:tcPr>
          <w:p w:rsidR="0083402C" w:rsidRPr="0083402C" w:rsidRDefault="0083402C" w:rsidP="0083402C">
            <w:pPr>
              <w:rPr>
                <w:rFonts w:ascii="Calibri" w:hAnsi="Calibri" w:cs="Arial"/>
                <w:sz w:val="20"/>
                <w:szCs w:val="20"/>
              </w:rPr>
            </w:pPr>
            <w:r>
              <w:rPr>
                <w:rFonts w:ascii="Calibri" w:hAnsi="Calibri" w:cs="Arial"/>
                <w:sz w:val="20"/>
                <w:szCs w:val="20"/>
              </w:rPr>
              <w:t>Progress made by children in The Nest had been similar to the previous year’s.</w:t>
            </w:r>
          </w:p>
        </w:tc>
        <w:tc>
          <w:tcPr>
            <w:tcW w:w="1224" w:type="dxa"/>
            <w:shd w:val="clear" w:color="auto" w:fill="auto"/>
          </w:tcPr>
          <w:p w:rsidR="0083402C" w:rsidRDefault="0083402C">
            <w:pPr>
              <w:snapToGrid w:val="0"/>
              <w:rPr>
                <w:rFonts w:ascii="Calibri" w:hAnsi="Calibri" w:cs="Arial"/>
                <w:b/>
                <w:sz w:val="20"/>
                <w:szCs w:val="20"/>
              </w:rPr>
            </w:pPr>
          </w:p>
        </w:tc>
      </w:tr>
      <w:tr w:rsidR="0083402C">
        <w:tc>
          <w:tcPr>
            <w:tcW w:w="649" w:type="dxa"/>
            <w:shd w:val="clear" w:color="auto" w:fill="auto"/>
          </w:tcPr>
          <w:p w:rsidR="0083402C" w:rsidRDefault="0083402C">
            <w:pPr>
              <w:snapToGrid w:val="0"/>
              <w:rPr>
                <w:rFonts w:ascii="Calibri" w:hAnsi="Calibri" w:cs="Arial"/>
                <w:b/>
                <w:sz w:val="20"/>
                <w:szCs w:val="20"/>
              </w:rPr>
            </w:pPr>
          </w:p>
        </w:tc>
        <w:tc>
          <w:tcPr>
            <w:tcW w:w="7513" w:type="dxa"/>
            <w:shd w:val="clear" w:color="auto" w:fill="auto"/>
          </w:tcPr>
          <w:p w:rsidR="0083402C" w:rsidRDefault="0083402C">
            <w:pPr>
              <w:snapToGrid w:val="0"/>
              <w:rPr>
                <w:rFonts w:ascii="Calibri" w:hAnsi="Calibri" w:cs="Arial"/>
                <w:b/>
                <w:sz w:val="20"/>
                <w:szCs w:val="20"/>
              </w:rPr>
            </w:pPr>
          </w:p>
        </w:tc>
        <w:tc>
          <w:tcPr>
            <w:tcW w:w="1224" w:type="dxa"/>
            <w:shd w:val="clear" w:color="auto" w:fill="auto"/>
          </w:tcPr>
          <w:p w:rsidR="0083402C" w:rsidRDefault="0083402C">
            <w:pPr>
              <w:snapToGrid w:val="0"/>
              <w:rPr>
                <w:rFonts w:ascii="Calibri" w:hAnsi="Calibri" w:cs="Arial"/>
                <w:b/>
                <w:sz w:val="20"/>
                <w:szCs w:val="20"/>
              </w:rPr>
            </w:pPr>
          </w:p>
        </w:tc>
      </w:tr>
      <w:tr w:rsidR="0083402C">
        <w:tc>
          <w:tcPr>
            <w:tcW w:w="649" w:type="dxa"/>
            <w:shd w:val="clear" w:color="auto" w:fill="auto"/>
          </w:tcPr>
          <w:p w:rsidR="0083402C" w:rsidRDefault="0083402C">
            <w:pPr>
              <w:snapToGrid w:val="0"/>
              <w:rPr>
                <w:rFonts w:ascii="Calibri" w:hAnsi="Calibri" w:cs="Arial"/>
                <w:b/>
                <w:sz w:val="20"/>
                <w:szCs w:val="20"/>
              </w:rPr>
            </w:pPr>
          </w:p>
        </w:tc>
        <w:tc>
          <w:tcPr>
            <w:tcW w:w="7513" w:type="dxa"/>
            <w:shd w:val="clear" w:color="auto" w:fill="auto"/>
          </w:tcPr>
          <w:p w:rsidR="0083402C" w:rsidRPr="0083402C" w:rsidRDefault="0083402C" w:rsidP="0083402C">
            <w:pPr>
              <w:rPr>
                <w:rFonts w:ascii="Calibri" w:hAnsi="Calibri" w:cs="Arial"/>
                <w:sz w:val="20"/>
                <w:szCs w:val="20"/>
              </w:rPr>
            </w:pPr>
            <w:r>
              <w:rPr>
                <w:rFonts w:ascii="Calibri" w:hAnsi="Calibri" w:cs="Arial"/>
                <w:sz w:val="20"/>
                <w:szCs w:val="20"/>
              </w:rPr>
              <w:t>Governors commented that in addition to EAL, gender also seemed to be relevant to children’s progress, and whether they were summer-born.  On gender, Alex and Mitali explained that the criteria selected for assessment tended to favour girls, who typically might sit for longer than boys and might develop fine motor skills earlier, enabling them to hold a pencil correctly and to form shapes sooner.</w:t>
            </w:r>
          </w:p>
        </w:tc>
        <w:tc>
          <w:tcPr>
            <w:tcW w:w="1224" w:type="dxa"/>
            <w:shd w:val="clear" w:color="auto" w:fill="auto"/>
          </w:tcPr>
          <w:p w:rsidR="0083402C" w:rsidRDefault="0083402C">
            <w:pPr>
              <w:snapToGrid w:val="0"/>
              <w:rPr>
                <w:rFonts w:ascii="Calibri" w:hAnsi="Calibri" w:cs="Arial"/>
                <w:b/>
                <w:sz w:val="20"/>
                <w:szCs w:val="20"/>
              </w:rPr>
            </w:pPr>
          </w:p>
        </w:tc>
      </w:tr>
      <w:tr w:rsidR="0083402C">
        <w:tc>
          <w:tcPr>
            <w:tcW w:w="649" w:type="dxa"/>
            <w:shd w:val="clear" w:color="auto" w:fill="auto"/>
          </w:tcPr>
          <w:p w:rsidR="0083402C" w:rsidRDefault="0083402C">
            <w:pPr>
              <w:snapToGrid w:val="0"/>
              <w:rPr>
                <w:rFonts w:ascii="Calibri" w:hAnsi="Calibri" w:cs="Arial"/>
                <w:b/>
                <w:sz w:val="20"/>
                <w:szCs w:val="20"/>
              </w:rPr>
            </w:pPr>
          </w:p>
        </w:tc>
        <w:tc>
          <w:tcPr>
            <w:tcW w:w="7513" w:type="dxa"/>
            <w:shd w:val="clear" w:color="auto" w:fill="auto"/>
          </w:tcPr>
          <w:p w:rsidR="0083402C" w:rsidRDefault="0083402C">
            <w:pPr>
              <w:snapToGrid w:val="0"/>
              <w:rPr>
                <w:rFonts w:ascii="Calibri" w:hAnsi="Calibri" w:cs="Arial"/>
                <w:b/>
                <w:sz w:val="20"/>
                <w:szCs w:val="20"/>
              </w:rPr>
            </w:pPr>
          </w:p>
        </w:tc>
        <w:tc>
          <w:tcPr>
            <w:tcW w:w="1224" w:type="dxa"/>
            <w:shd w:val="clear" w:color="auto" w:fill="auto"/>
          </w:tcPr>
          <w:p w:rsidR="0083402C" w:rsidRDefault="0083402C">
            <w:pPr>
              <w:snapToGrid w:val="0"/>
              <w:rPr>
                <w:rFonts w:ascii="Calibri" w:hAnsi="Calibri" w:cs="Arial"/>
                <w:b/>
                <w:sz w:val="20"/>
                <w:szCs w:val="20"/>
              </w:rPr>
            </w:pPr>
          </w:p>
        </w:tc>
      </w:tr>
      <w:tr w:rsidR="0083402C">
        <w:tc>
          <w:tcPr>
            <w:tcW w:w="649" w:type="dxa"/>
            <w:shd w:val="clear" w:color="auto" w:fill="auto"/>
          </w:tcPr>
          <w:p w:rsidR="0083402C" w:rsidRDefault="0083402C">
            <w:pPr>
              <w:snapToGrid w:val="0"/>
              <w:rPr>
                <w:rFonts w:ascii="Calibri" w:hAnsi="Calibri" w:cs="Arial"/>
                <w:b/>
                <w:sz w:val="20"/>
                <w:szCs w:val="20"/>
              </w:rPr>
            </w:pPr>
          </w:p>
        </w:tc>
        <w:tc>
          <w:tcPr>
            <w:tcW w:w="7513" w:type="dxa"/>
            <w:shd w:val="clear" w:color="auto" w:fill="auto"/>
          </w:tcPr>
          <w:p w:rsidR="0083402C" w:rsidRPr="0083402C" w:rsidRDefault="0083402C" w:rsidP="0083402C">
            <w:pPr>
              <w:rPr>
                <w:rFonts w:ascii="Calibri" w:hAnsi="Calibri" w:cs="Arial"/>
                <w:sz w:val="20"/>
                <w:szCs w:val="20"/>
              </w:rPr>
            </w:pPr>
            <w:r>
              <w:rPr>
                <w:rFonts w:ascii="Calibri" w:hAnsi="Calibri" w:cs="Arial"/>
                <w:sz w:val="20"/>
                <w:szCs w:val="20"/>
              </w:rPr>
              <w:t>Specific support was offered to families with children who were working below age-related expectations.  This included an EAL teaching assistant, who worked with children 1:1 or in small groups; and suggestions to parents of what they could do at home, including targets set for parents at the February parent consultation meetings.</w:t>
            </w:r>
          </w:p>
        </w:tc>
        <w:tc>
          <w:tcPr>
            <w:tcW w:w="1224" w:type="dxa"/>
            <w:shd w:val="clear" w:color="auto" w:fill="auto"/>
          </w:tcPr>
          <w:p w:rsidR="0083402C" w:rsidRDefault="0083402C">
            <w:pPr>
              <w:snapToGrid w:val="0"/>
              <w:rPr>
                <w:rFonts w:ascii="Calibri" w:hAnsi="Calibri" w:cs="Arial"/>
                <w:b/>
                <w:sz w:val="20"/>
                <w:szCs w:val="20"/>
              </w:rPr>
            </w:pPr>
          </w:p>
        </w:tc>
      </w:tr>
      <w:tr w:rsidR="0083402C">
        <w:tc>
          <w:tcPr>
            <w:tcW w:w="649" w:type="dxa"/>
            <w:shd w:val="clear" w:color="auto" w:fill="auto"/>
          </w:tcPr>
          <w:p w:rsidR="0083402C" w:rsidRDefault="0083402C">
            <w:pPr>
              <w:snapToGrid w:val="0"/>
              <w:rPr>
                <w:rFonts w:ascii="Calibri" w:hAnsi="Calibri" w:cs="Arial"/>
                <w:b/>
                <w:sz w:val="20"/>
                <w:szCs w:val="20"/>
              </w:rPr>
            </w:pPr>
          </w:p>
        </w:tc>
        <w:tc>
          <w:tcPr>
            <w:tcW w:w="7513" w:type="dxa"/>
            <w:shd w:val="clear" w:color="auto" w:fill="auto"/>
          </w:tcPr>
          <w:p w:rsidR="0083402C" w:rsidRDefault="0083402C">
            <w:pPr>
              <w:snapToGrid w:val="0"/>
              <w:rPr>
                <w:rFonts w:ascii="Calibri" w:hAnsi="Calibri" w:cs="Arial"/>
                <w:b/>
                <w:sz w:val="20"/>
                <w:szCs w:val="20"/>
              </w:rPr>
            </w:pPr>
          </w:p>
        </w:tc>
        <w:tc>
          <w:tcPr>
            <w:tcW w:w="1224" w:type="dxa"/>
            <w:shd w:val="clear" w:color="auto" w:fill="auto"/>
          </w:tcPr>
          <w:p w:rsidR="0083402C" w:rsidRDefault="0083402C">
            <w:pPr>
              <w:snapToGrid w:val="0"/>
              <w:rPr>
                <w:rFonts w:ascii="Calibri" w:hAnsi="Calibri" w:cs="Arial"/>
                <w:b/>
                <w:sz w:val="20"/>
                <w:szCs w:val="20"/>
              </w:rPr>
            </w:pPr>
          </w:p>
        </w:tc>
      </w:tr>
      <w:tr w:rsidR="0083402C">
        <w:tc>
          <w:tcPr>
            <w:tcW w:w="649" w:type="dxa"/>
            <w:shd w:val="clear" w:color="auto" w:fill="auto"/>
          </w:tcPr>
          <w:p w:rsidR="0083402C" w:rsidRDefault="0083402C">
            <w:pPr>
              <w:snapToGrid w:val="0"/>
              <w:rPr>
                <w:rFonts w:ascii="Calibri" w:hAnsi="Calibri" w:cs="Arial"/>
                <w:b/>
                <w:sz w:val="20"/>
                <w:szCs w:val="20"/>
              </w:rPr>
            </w:pPr>
          </w:p>
        </w:tc>
        <w:tc>
          <w:tcPr>
            <w:tcW w:w="7513" w:type="dxa"/>
            <w:shd w:val="clear" w:color="auto" w:fill="auto"/>
          </w:tcPr>
          <w:p w:rsidR="0083402C" w:rsidRDefault="0083402C">
            <w:pPr>
              <w:snapToGrid w:val="0"/>
              <w:rPr>
                <w:rFonts w:ascii="Calibri" w:hAnsi="Calibri" w:cs="Arial"/>
                <w:b/>
                <w:sz w:val="20"/>
                <w:szCs w:val="20"/>
              </w:rPr>
            </w:pPr>
            <w:r>
              <w:rPr>
                <w:rFonts w:ascii="Calibri" w:hAnsi="Calibri" w:cs="Arial"/>
                <w:sz w:val="20"/>
                <w:szCs w:val="20"/>
              </w:rPr>
              <w:t>Marisol offered to prepare visual interpretations of the data, which could aid comparisons with previous cohorts and could also help to illustrate the extent to which factors such as EAL were important.</w:t>
            </w:r>
          </w:p>
        </w:tc>
        <w:tc>
          <w:tcPr>
            <w:tcW w:w="1224" w:type="dxa"/>
            <w:shd w:val="clear" w:color="auto" w:fill="auto"/>
          </w:tcPr>
          <w:p w:rsidR="0083402C" w:rsidRDefault="006924D4">
            <w:pPr>
              <w:snapToGrid w:val="0"/>
              <w:rPr>
                <w:rFonts w:ascii="Calibri" w:hAnsi="Calibri" w:cs="Arial"/>
                <w:b/>
                <w:sz w:val="20"/>
                <w:szCs w:val="20"/>
              </w:rPr>
            </w:pPr>
            <w:r>
              <w:rPr>
                <w:rFonts w:ascii="Calibri" w:hAnsi="Calibri" w:cs="Arial"/>
                <w:b/>
                <w:sz w:val="20"/>
                <w:szCs w:val="20"/>
              </w:rPr>
              <w:t>Marisol</w:t>
            </w: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2C10DE">
            <w:pPr>
              <w:snapToGrid w:val="0"/>
              <w:rPr>
                <w:rFonts w:ascii="Calibri" w:hAnsi="Calibri" w:cs="Arial"/>
                <w:b/>
                <w:sz w:val="20"/>
                <w:szCs w:val="20"/>
              </w:rPr>
            </w:pPr>
            <w:r>
              <w:rPr>
                <w:rFonts w:ascii="Calibri" w:hAnsi="Calibri" w:cs="Arial"/>
                <w:b/>
                <w:sz w:val="20"/>
                <w:szCs w:val="20"/>
              </w:rPr>
              <w:t>b)</w:t>
            </w:r>
          </w:p>
        </w:tc>
        <w:tc>
          <w:tcPr>
            <w:tcW w:w="7513" w:type="dxa"/>
            <w:shd w:val="clear" w:color="auto" w:fill="auto"/>
          </w:tcPr>
          <w:p w:rsidR="005F595B" w:rsidRDefault="002C10DE">
            <w:pPr>
              <w:rPr>
                <w:rFonts w:ascii="Calibri" w:hAnsi="Calibri" w:cs="Arial"/>
                <w:sz w:val="20"/>
                <w:szCs w:val="20"/>
              </w:rPr>
            </w:pPr>
            <w:r w:rsidRPr="002C10DE">
              <w:rPr>
                <w:rFonts w:ascii="Calibri" w:hAnsi="Calibri" w:cs="Arial"/>
                <w:b/>
                <w:sz w:val="20"/>
                <w:szCs w:val="20"/>
              </w:rPr>
              <w:t>Early Years Pupil Premium</w:t>
            </w:r>
            <w:r>
              <w:rPr>
                <w:rFonts w:ascii="Calibri" w:hAnsi="Calibri" w:cs="Arial"/>
                <w:sz w:val="20"/>
                <w:szCs w:val="20"/>
              </w:rPr>
              <w:t xml:space="preserve"> – </w:t>
            </w:r>
            <w:r w:rsidR="008444EC">
              <w:rPr>
                <w:rFonts w:ascii="Calibri" w:hAnsi="Calibri" w:cs="Arial"/>
                <w:sz w:val="20"/>
                <w:szCs w:val="20"/>
              </w:rPr>
              <w:t xml:space="preserve">Alex presented an anonymised report on outcomes for children in receipt of the EYPP during 2016-2017.  </w:t>
            </w:r>
            <w:r w:rsidR="00EB6A63">
              <w:rPr>
                <w:rFonts w:ascii="Calibri" w:hAnsi="Calibri" w:cs="Arial"/>
                <w:sz w:val="20"/>
                <w:szCs w:val="20"/>
              </w:rPr>
              <w:t xml:space="preserve">91% left at or above age-related expectations.  The majority of the children had been with Homerton as funded </w:t>
            </w:r>
            <w:proofErr w:type="gramStart"/>
            <w:r w:rsidR="00EB6A63">
              <w:rPr>
                <w:rFonts w:ascii="Calibri" w:hAnsi="Calibri" w:cs="Arial"/>
                <w:sz w:val="20"/>
                <w:szCs w:val="20"/>
              </w:rPr>
              <w:t>2 year</w:t>
            </w:r>
            <w:proofErr w:type="gramEnd"/>
            <w:r w:rsidR="00EB6A63">
              <w:rPr>
                <w:rFonts w:ascii="Calibri" w:hAnsi="Calibri" w:cs="Arial"/>
                <w:sz w:val="20"/>
                <w:szCs w:val="20"/>
              </w:rPr>
              <w:t xml:space="preserve"> olds, showing the value of being able to work with them for two years.</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2C10DE" w:rsidRDefault="002C10DE">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2C10DE">
        <w:tc>
          <w:tcPr>
            <w:tcW w:w="649" w:type="dxa"/>
            <w:shd w:val="clear" w:color="auto" w:fill="auto"/>
          </w:tcPr>
          <w:p w:rsidR="002C10DE" w:rsidRDefault="002C10DE">
            <w:pPr>
              <w:snapToGrid w:val="0"/>
              <w:rPr>
                <w:rFonts w:ascii="Calibri" w:hAnsi="Calibri" w:cs="Arial"/>
                <w:b/>
                <w:sz w:val="20"/>
                <w:szCs w:val="20"/>
              </w:rPr>
            </w:pPr>
          </w:p>
        </w:tc>
        <w:tc>
          <w:tcPr>
            <w:tcW w:w="7513" w:type="dxa"/>
            <w:shd w:val="clear" w:color="auto" w:fill="auto"/>
          </w:tcPr>
          <w:p w:rsidR="002C10DE" w:rsidRPr="00EB6A63" w:rsidRDefault="00EB6A63">
            <w:pPr>
              <w:snapToGrid w:val="0"/>
              <w:rPr>
                <w:rFonts w:ascii="Calibri" w:hAnsi="Calibri" w:cs="Arial"/>
                <w:sz w:val="20"/>
                <w:szCs w:val="20"/>
              </w:rPr>
            </w:pPr>
            <w:r w:rsidRPr="00EB6A63">
              <w:rPr>
                <w:rFonts w:ascii="Calibri" w:hAnsi="Calibri" w:cs="Arial"/>
                <w:sz w:val="20"/>
                <w:szCs w:val="20"/>
              </w:rPr>
              <w:t xml:space="preserve">Governors commented that two children had not progressed at all. Alex noted that these children had identified special educational needs; </w:t>
            </w:r>
            <w:proofErr w:type="gramStart"/>
            <w:r w:rsidRPr="00EB6A63">
              <w:rPr>
                <w:rFonts w:ascii="Calibri" w:hAnsi="Calibri" w:cs="Arial"/>
                <w:sz w:val="20"/>
                <w:szCs w:val="20"/>
              </w:rPr>
              <w:t>also</w:t>
            </w:r>
            <w:proofErr w:type="gramEnd"/>
            <w:r w:rsidRPr="00EB6A63">
              <w:rPr>
                <w:rFonts w:ascii="Calibri" w:hAnsi="Calibri" w:cs="Arial"/>
                <w:sz w:val="20"/>
                <w:szCs w:val="20"/>
              </w:rPr>
              <w:t xml:space="preserve"> that the bands used for assessment were very broad and that they had made some progress within their bands.</w:t>
            </w:r>
          </w:p>
        </w:tc>
        <w:tc>
          <w:tcPr>
            <w:tcW w:w="1224" w:type="dxa"/>
            <w:shd w:val="clear" w:color="auto" w:fill="auto"/>
          </w:tcPr>
          <w:p w:rsidR="002C10DE" w:rsidRDefault="002C10DE">
            <w:pPr>
              <w:snapToGrid w:val="0"/>
              <w:rPr>
                <w:rFonts w:ascii="Calibri" w:hAnsi="Calibri" w:cs="Arial"/>
                <w:b/>
                <w:sz w:val="20"/>
                <w:szCs w:val="20"/>
              </w:rPr>
            </w:pPr>
          </w:p>
        </w:tc>
      </w:tr>
      <w:tr w:rsidR="002C10DE">
        <w:tc>
          <w:tcPr>
            <w:tcW w:w="649" w:type="dxa"/>
            <w:shd w:val="clear" w:color="auto" w:fill="auto"/>
          </w:tcPr>
          <w:p w:rsidR="002C10DE" w:rsidRDefault="002C10DE">
            <w:pPr>
              <w:snapToGrid w:val="0"/>
              <w:rPr>
                <w:rFonts w:ascii="Calibri" w:hAnsi="Calibri" w:cs="Arial"/>
                <w:b/>
                <w:sz w:val="20"/>
                <w:szCs w:val="20"/>
              </w:rPr>
            </w:pPr>
          </w:p>
        </w:tc>
        <w:tc>
          <w:tcPr>
            <w:tcW w:w="7513" w:type="dxa"/>
            <w:shd w:val="clear" w:color="auto" w:fill="auto"/>
          </w:tcPr>
          <w:p w:rsidR="002C10DE" w:rsidRDefault="002C10DE">
            <w:pPr>
              <w:snapToGrid w:val="0"/>
              <w:rPr>
                <w:rFonts w:ascii="Calibri" w:hAnsi="Calibri" w:cs="Arial"/>
                <w:b/>
                <w:sz w:val="20"/>
                <w:szCs w:val="20"/>
              </w:rPr>
            </w:pPr>
          </w:p>
        </w:tc>
        <w:tc>
          <w:tcPr>
            <w:tcW w:w="1224" w:type="dxa"/>
            <w:shd w:val="clear" w:color="auto" w:fill="auto"/>
          </w:tcPr>
          <w:p w:rsidR="002C10DE" w:rsidRDefault="002C10DE">
            <w:pPr>
              <w:snapToGrid w:val="0"/>
              <w:rPr>
                <w:rFonts w:ascii="Calibri" w:hAnsi="Calibri" w:cs="Arial"/>
                <w:b/>
                <w:sz w:val="20"/>
                <w:szCs w:val="20"/>
              </w:rPr>
            </w:pPr>
          </w:p>
        </w:tc>
      </w:tr>
      <w:tr w:rsidR="002C10DE">
        <w:tc>
          <w:tcPr>
            <w:tcW w:w="649" w:type="dxa"/>
            <w:shd w:val="clear" w:color="auto" w:fill="auto"/>
          </w:tcPr>
          <w:p w:rsidR="002C10DE" w:rsidRDefault="002C10DE">
            <w:pPr>
              <w:snapToGrid w:val="0"/>
              <w:rPr>
                <w:rFonts w:ascii="Calibri" w:hAnsi="Calibri" w:cs="Arial"/>
                <w:b/>
                <w:sz w:val="20"/>
                <w:szCs w:val="20"/>
              </w:rPr>
            </w:pPr>
            <w:r>
              <w:rPr>
                <w:rFonts w:ascii="Calibri" w:hAnsi="Calibri" w:cs="Arial"/>
                <w:b/>
                <w:sz w:val="20"/>
                <w:szCs w:val="20"/>
              </w:rPr>
              <w:t>c)</w:t>
            </w:r>
          </w:p>
        </w:tc>
        <w:tc>
          <w:tcPr>
            <w:tcW w:w="7513" w:type="dxa"/>
            <w:shd w:val="clear" w:color="auto" w:fill="auto"/>
          </w:tcPr>
          <w:p w:rsidR="00177349" w:rsidRPr="002C10DE" w:rsidRDefault="002C10DE" w:rsidP="008613D3">
            <w:pPr>
              <w:snapToGrid w:val="0"/>
              <w:rPr>
                <w:rFonts w:ascii="Calibri" w:hAnsi="Calibri" w:cs="Arial"/>
                <w:sz w:val="20"/>
                <w:szCs w:val="20"/>
              </w:rPr>
            </w:pPr>
            <w:r>
              <w:rPr>
                <w:rFonts w:ascii="Calibri" w:hAnsi="Calibri" w:cs="Arial"/>
                <w:b/>
                <w:sz w:val="20"/>
                <w:szCs w:val="20"/>
              </w:rPr>
              <w:t xml:space="preserve">Centre Development Plan </w:t>
            </w:r>
            <w:r>
              <w:rPr>
                <w:rFonts w:ascii="Calibri" w:hAnsi="Calibri" w:cs="Arial"/>
                <w:sz w:val="20"/>
                <w:szCs w:val="20"/>
              </w:rPr>
              <w:t xml:space="preserve">– </w:t>
            </w:r>
            <w:r w:rsidR="00EB6A63">
              <w:rPr>
                <w:rFonts w:ascii="Calibri" w:hAnsi="Calibri" w:cs="Arial"/>
                <w:sz w:val="20"/>
                <w:szCs w:val="20"/>
              </w:rPr>
              <w:t xml:space="preserve">Alex presented the Centre Development Plan for 2017-2018 and discussed its aims and objectives with Governors.  </w:t>
            </w:r>
            <w:r>
              <w:rPr>
                <w:rFonts w:ascii="Calibri" w:hAnsi="Calibri" w:cs="Arial"/>
                <w:sz w:val="20"/>
                <w:szCs w:val="20"/>
              </w:rPr>
              <w:t>Governors noted that the second page of this document had been circulated in error and should be ignored.</w:t>
            </w:r>
            <w:r w:rsidR="002E01B9">
              <w:rPr>
                <w:rFonts w:ascii="Calibri" w:hAnsi="Calibri" w:cs="Arial"/>
                <w:sz w:val="20"/>
                <w:szCs w:val="20"/>
              </w:rPr>
              <w:t xml:space="preserve">  Governors discussed the following points</w:t>
            </w:r>
            <w:r w:rsidR="00EB6A63">
              <w:rPr>
                <w:rFonts w:ascii="Calibri" w:hAnsi="Calibri" w:cs="Arial"/>
                <w:sz w:val="20"/>
                <w:szCs w:val="20"/>
              </w:rPr>
              <w:t>:</w:t>
            </w:r>
          </w:p>
        </w:tc>
        <w:tc>
          <w:tcPr>
            <w:tcW w:w="1224" w:type="dxa"/>
            <w:shd w:val="clear" w:color="auto" w:fill="auto"/>
          </w:tcPr>
          <w:p w:rsidR="002C10DE" w:rsidRDefault="002C10DE">
            <w:pPr>
              <w:snapToGrid w:val="0"/>
              <w:rPr>
                <w:rFonts w:ascii="Calibri" w:hAnsi="Calibri" w:cs="Arial"/>
                <w:b/>
                <w:sz w:val="20"/>
                <w:szCs w:val="20"/>
              </w:rPr>
            </w:pPr>
          </w:p>
        </w:tc>
      </w:tr>
      <w:tr w:rsidR="008613D3">
        <w:tc>
          <w:tcPr>
            <w:tcW w:w="649" w:type="dxa"/>
            <w:shd w:val="clear" w:color="auto" w:fill="auto"/>
          </w:tcPr>
          <w:p w:rsidR="008613D3" w:rsidRDefault="008613D3">
            <w:pPr>
              <w:snapToGrid w:val="0"/>
              <w:rPr>
                <w:rFonts w:ascii="Calibri" w:hAnsi="Calibri" w:cs="Arial"/>
                <w:b/>
                <w:sz w:val="20"/>
                <w:szCs w:val="20"/>
              </w:rPr>
            </w:pPr>
          </w:p>
        </w:tc>
        <w:tc>
          <w:tcPr>
            <w:tcW w:w="7513" w:type="dxa"/>
            <w:shd w:val="clear" w:color="auto" w:fill="auto"/>
          </w:tcPr>
          <w:p w:rsidR="008613D3" w:rsidRDefault="008613D3" w:rsidP="008613D3">
            <w:pPr>
              <w:snapToGrid w:val="0"/>
              <w:rPr>
                <w:rFonts w:ascii="Calibri" w:hAnsi="Calibri" w:cs="Arial"/>
                <w:sz w:val="20"/>
                <w:szCs w:val="20"/>
              </w:rPr>
            </w:pPr>
          </w:p>
        </w:tc>
        <w:tc>
          <w:tcPr>
            <w:tcW w:w="1224" w:type="dxa"/>
            <w:shd w:val="clear" w:color="auto" w:fill="auto"/>
          </w:tcPr>
          <w:p w:rsidR="008613D3" w:rsidRDefault="008613D3">
            <w:pPr>
              <w:snapToGrid w:val="0"/>
              <w:rPr>
                <w:rFonts w:ascii="Calibri" w:hAnsi="Calibri" w:cs="Arial"/>
                <w:b/>
                <w:sz w:val="20"/>
                <w:szCs w:val="20"/>
              </w:rPr>
            </w:pPr>
          </w:p>
        </w:tc>
      </w:tr>
      <w:tr w:rsidR="008613D3">
        <w:tc>
          <w:tcPr>
            <w:tcW w:w="649" w:type="dxa"/>
            <w:shd w:val="clear" w:color="auto" w:fill="auto"/>
          </w:tcPr>
          <w:p w:rsidR="008613D3" w:rsidRDefault="008613D3">
            <w:pPr>
              <w:snapToGrid w:val="0"/>
              <w:rPr>
                <w:rFonts w:ascii="Calibri" w:hAnsi="Calibri" w:cs="Arial"/>
                <w:b/>
                <w:sz w:val="20"/>
                <w:szCs w:val="20"/>
              </w:rPr>
            </w:pPr>
          </w:p>
        </w:tc>
        <w:tc>
          <w:tcPr>
            <w:tcW w:w="7513" w:type="dxa"/>
            <w:shd w:val="clear" w:color="auto" w:fill="auto"/>
          </w:tcPr>
          <w:p w:rsidR="008613D3" w:rsidRPr="008613D3" w:rsidRDefault="006D7DA4" w:rsidP="008613D3">
            <w:pPr>
              <w:pStyle w:val="ListParagraph"/>
              <w:numPr>
                <w:ilvl w:val="0"/>
                <w:numId w:val="11"/>
              </w:numPr>
              <w:snapToGrid w:val="0"/>
              <w:rPr>
                <w:rFonts w:ascii="Calibri" w:hAnsi="Calibri" w:cs="Arial"/>
                <w:sz w:val="20"/>
                <w:szCs w:val="20"/>
              </w:rPr>
            </w:pPr>
            <w:r>
              <w:rPr>
                <w:rFonts w:ascii="Calibri" w:hAnsi="Calibri" w:cs="Arial"/>
                <w:sz w:val="20"/>
                <w:szCs w:val="20"/>
              </w:rPr>
              <w:t>Under Children’s Progress, Governors noted that f</w:t>
            </w:r>
            <w:r w:rsidR="008613D3" w:rsidRPr="008613D3">
              <w:rPr>
                <w:rFonts w:ascii="Calibri" w:hAnsi="Calibri" w:cs="Arial"/>
                <w:sz w:val="20"/>
                <w:szCs w:val="20"/>
              </w:rPr>
              <w:t>or the first time this year, a baseline assessment of maths and literacy would be made for nursery children in the second half of the autumn term.  This had been identified as good practice through Ofsted inspections at other nursery schools.  Maths would be a particular focus for the coming year.</w:t>
            </w:r>
          </w:p>
        </w:tc>
        <w:tc>
          <w:tcPr>
            <w:tcW w:w="1224" w:type="dxa"/>
            <w:shd w:val="clear" w:color="auto" w:fill="auto"/>
          </w:tcPr>
          <w:p w:rsidR="008613D3" w:rsidRDefault="008613D3">
            <w:pPr>
              <w:snapToGrid w:val="0"/>
              <w:rPr>
                <w:rFonts w:ascii="Calibri" w:hAnsi="Calibri" w:cs="Arial"/>
                <w:b/>
                <w:sz w:val="20"/>
                <w:szCs w:val="20"/>
              </w:rPr>
            </w:pPr>
          </w:p>
        </w:tc>
      </w:tr>
      <w:tr w:rsidR="008613D3">
        <w:tc>
          <w:tcPr>
            <w:tcW w:w="649" w:type="dxa"/>
            <w:shd w:val="clear" w:color="auto" w:fill="auto"/>
          </w:tcPr>
          <w:p w:rsidR="008613D3" w:rsidRDefault="008613D3">
            <w:pPr>
              <w:snapToGrid w:val="0"/>
              <w:rPr>
                <w:rFonts w:ascii="Calibri" w:hAnsi="Calibri" w:cs="Arial"/>
                <w:b/>
                <w:sz w:val="20"/>
                <w:szCs w:val="20"/>
              </w:rPr>
            </w:pPr>
          </w:p>
        </w:tc>
        <w:tc>
          <w:tcPr>
            <w:tcW w:w="7513" w:type="dxa"/>
            <w:shd w:val="clear" w:color="auto" w:fill="auto"/>
          </w:tcPr>
          <w:p w:rsidR="008613D3" w:rsidRDefault="008613D3" w:rsidP="008613D3">
            <w:pPr>
              <w:snapToGrid w:val="0"/>
              <w:rPr>
                <w:rFonts w:ascii="Calibri" w:hAnsi="Calibri" w:cs="Arial"/>
                <w:sz w:val="20"/>
                <w:szCs w:val="20"/>
              </w:rPr>
            </w:pPr>
          </w:p>
        </w:tc>
        <w:tc>
          <w:tcPr>
            <w:tcW w:w="1224" w:type="dxa"/>
            <w:shd w:val="clear" w:color="auto" w:fill="auto"/>
          </w:tcPr>
          <w:p w:rsidR="008613D3" w:rsidRDefault="008613D3">
            <w:pPr>
              <w:snapToGrid w:val="0"/>
              <w:rPr>
                <w:rFonts w:ascii="Calibri" w:hAnsi="Calibri" w:cs="Arial"/>
                <w:b/>
                <w:sz w:val="20"/>
                <w:szCs w:val="20"/>
              </w:rPr>
            </w:pPr>
          </w:p>
        </w:tc>
      </w:tr>
      <w:tr w:rsidR="008613D3">
        <w:tc>
          <w:tcPr>
            <w:tcW w:w="649" w:type="dxa"/>
            <w:shd w:val="clear" w:color="auto" w:fill="auto"/>
          </w:tcPr>
          <w:p w:rsidR="008613D3" w:rsidRDefault="008613D3">
            <w:pPr>
              <w:snapToGrid w:val="0"/>
              <w:rPr>
                <w:rFonts w:ascii="Calibri" w:hAnsi="Calibri" w:cs="Arial"/>
                <w:b/>
                <w:sz w:val="20"/>
                <w:szCs w:val="20"/>
              </w:rPr>
            </w:pPr>
          </w:p>
        </w:tc>
        <w:tc>
          <w:tcPr>
            <w:tcW w:w="7513" w:type="dxa"/>
            <w:shd w:val="clear" w:color="auto" w:fill="auto"/>
          </w:tcPr>
          <w:p w:rsidR="008613D3" w:rsidRPr="008613D3" w:rsidRDefault="006D7DA4" w:rsidP="008E53C6">
            <w:pPr>
              <w:pStyle w:val="ListParagraph"/>
              <w:numPr>
                <w:ilvl w:val="0"/>
                <w:numId w:val="10"/>
              </w:numPr>
              <w:snapToGrid w:val="0"/>
              <w:rPr>
                <w:rFonts w:ascii="Calibri" w:hAnsi="Calibri" w:cs="Arial"/>
                <w:sz w:val="20"/>
                <w:szCs w:val="20"/>
              </w:rPr>
            </w:pPr>
            <w:r w:rsidRPr="00A65A86">
              <w:rPr>
                <w:rFonts w:ascii="Calibri" w:hAnsi="Calibri" w:cs="Arial"/>
                <w:sz w:val="20"/>
                <w:szCs w:val="20"/>
              </w:rPr>
              <w:t>Under Teaching and Learning, Governors noted that t</w:t>
            </w:r>
            <w:r w:rsidR="008613D3" w:rsidRPr="00A65A86">
              <w:rPr>
                <w:rFonts w:ascii="Calibri" w:hAnsi="Calibri" w:cs="Arial"/>
                <w:sz w:val="20"/>
                <w:szCs w:val="20"/>
              </w:rPr>
              <w:t xml:space="preserve">here was a new class of </w:t>
            </w:r>
            <w:proofErr w:type="gramStart"/>
            <w:r w:rsidR="008613D3" w:rsidRPr="00A65A86">
              <w:rPr>
                <w:rFonts w:ascii="Calibri" w:hAnsi="Calibri" w:cs="Arial"/>
                <w:sz w:val="20"/>
                <w:szCs w:val="20"/>
              </w:rPr>
              <w:t>2 year</w:t>
            </w:r>
            <w:proofErr w:type="gramEnd"/>
            <w:r w:rsidR="008613D3" w:rsidRPr="00A65A86">
              <w:rPr>
                <w:rFonts w:ascii="Calibri" w:hAnsi="Calibri" w:cs="Arial"/>
                <w:sz w:val="20"/>
                <w:szCs w:val="20"/>
              </w:rPr>
              <w:t xml:space="preserve"> olds, increasing the total number of 2 year old</w:t>
            </w:r>
            <w:r w:rsidR="008E53C6" w:rsidRPr="00A65A86">
              <w:rPr>
                <w:rFonts w:ascii="Calibri" w:hAnsi="Calibri" w:cs="Arial"/>
                <w:sz w:val="20"/>
                <w:szCs w:val="20"/>
              </w:rPr>
              <w:t xml:space="preserve"> places from 12 to 24, with 47 children accessing this provision across the week.</w:t>
            </w:r>
            <w:r w:rsidR="008613D3" w:rsidRPr="00A65A86">
              <w:rPr>
                <w:rFonts w:ascii="Calibri" w:hAnsi="Calibri" w:cs="Arial"/>
                <w:sz w:val="20"/>
                <w:szCs w:val="20"/>
              </w:rPr>
              <w:t xml:space="preserve">  All places were filled and staff were working flexibly across both rooms.  The </w:t>
            </w:r>
            <w:proofErr w:type="gramStart"/>
            <w:r w:rsidR="008613D3" w:rsidRPr="00A65A86">
              <w:rPr>
                <w:rFonts w:ascii="Calibri" w:hAnsi="Calibri" w:cs="Arial"/>
                <w:sz w:val="20"/>
                <w:szCs w:val="20"/>
              </w:rPr>
              <w:t>2 year</w:t>
            </w:r>
            <w:proofErr w:type="gramEnd"/>
            <w:r w:rsidR="008613D3" w:rsidRPr="00A65A86">
              <w:rPr>
                <w:rFonts w:ascii="Calibri" w:hAnsi="Calibri" w:cs="Arial"/>
                <w:sz w:val="20"/>
                <w:szCs w:val="20"/>
              </w:rPr>
              <w:t xml:space="preserve"> olds were still settling but the nursery seemed very </w:t>
            </w:r>
            <w:r w:rsidR="008613D3" w:rsidRPr="008613D3">
              <w:rPr>
                <w:rFonts w:ascii="Calibri" w:hAnsi="Calibri" w:cs="Arial"/>
                <w:sz w:val="20"/>
                <w:szCs w:val="20"/>
              </w:rPr>
              <w:t>settled already, with children who had moved from The Nest to nursery already well established.</w:t>
            </w:r>
          </w:p>
        </w:tc>
        <w:tc>
          <w:tcPr>
            <w:tcW w:w="1224" w:type="dxa"/>
            <w:shd w:val="clear" w:color="auto" w:fill="auto"/>
          </w:tcPr>
          <w:p w:rsidR="008613D3" w:rsidRDefault="008613D3">
            <w:pPr>
              <w:snapToGrid w:val="0"/>
              <w:rPr>
                <w:rFonts w:ascii="Calibri" w:hAnsi="Calibri" w:cs="Arial"/>
                <w:b/>
                <w:sz w:val="20"/>
                <w:szCs w:val="20"/>
              </w:rPr>
            </w:pPr>
          </w:p>
        </w:tc>
      </w:tr>
      <w:tr w:rsidR="008613D3">
        <w:tc>
          <w:tcPr>
            <w:tcW w:w="649" w:type="dxa"/>
            <w:shd w:val="clear" w:color="auto" w:fill="auto"/>
          </w:tcPr>
          <w:p w:rsidR="008613D3" w:rsidRDefault="008613D3">
            <w:pPr>
              <w:snapToGrid w:val="0"/>
              <w:rPr>
                <w:rFonts w:ascii="Calibri" w:hAnsi="Calibri" w:cs="Arial"/>
                <w:b/>
                <w:sz w:val="20"/>
                <w:szCs w:val="20"/>
              </w:rPr>
            </w:pPr>
          </w:p>
        </w:tc>
        <w:tc>
          <w:tcPr>
            <w:tcW w:w="7513" w:type="dxa"/>
            <w:shd w:val="clear" w:color="auto" w:fill="auto"/>
          </w:tcPr>
          <w:p w:rsidR="008613D3" w:rsidRDefault="008613D3">
            <w:pPr>
              <w:snapToGrid w:val="0"/>
              <w:rPr>
                <w:rFonts w:ascii="Calibri" w:hAnsi="Calibri" w:cs="Arial"/>
                <w:b/>
                <w:sz w:val="20"/>
                <w:szCs w:val="20"/>
              </w:rPr>
            </w:pPr>
          </w:p>
        </w:tc>
        <w:tc>
          <w:tcPr>
            <w:tcW w:w="1224" w:type="dxa"/>
            <w:shd w:val="clear" w:color="auto" w:fill="auto"/>
          </w:tcPr>
          <w:p w:rsidR="008613D3" w:rsidRDefault="008613D3">
            <w:pPr>
              <w:snapToGrid w:val="0"/>
              <w:rPr>
                <w:rFonts w:ascii="Calibri" w:hAnsi="Calibri" w:cs="Arial"/>
                <w:b/>
                <w:sz w:val="20"/>
                <w:szCs w:val="20"/>
              </w:rPr>
            </w:pPr>
          </w:p>
        </w:tc>
      </w:tr>
      <w:tr w:rsidR="008613D3">
        <w:tc>
          <w:tcPr>
            <w:tcW w:w="649" w:type="dxa"/>
            <w:shd w:val="clear" w:color="auto" w:fill="auto"/>
          </w:tcPr>
          <w:p w:rsidR="008613D3" w:rsidRDefault="008613D3">
            <w:pPr>
              <w:snapToGrid w:val="0"/>
              <w:rPr>
                <w:rFonts w:ascii="Calibri" w:hAnsi="Calibri" w:cs="Arial"/>
                <w:b/>
                <w:sz w:val="20"/>
                <w:szCs w:val="20"/>
              </w:rPr>
            </w:pPr>
          </w:p>
        </w:tc>
        <w:tc>
          <w:tcPr>
            <w:tcW w:w="7513" w:type="dxa"/>
            <w:shd w:val="clear" w:color="auto" w:fill="auto"/>
          </w:tcPr>
          <w:p w:rsidR="008613D3" w:rsidRPr="008613D3" w:rsidRDefault="008613D3" w:rsidP="008613D3">
            <w:pPr>
              <w:snapToGrid w:val="0"/>
              <w:ind w:left="360"/>
              <w:rPr>
                <w:rFonts w:ascii="Calibri" w:hAnsi="Calibri" w:cs="Arial"/>
                <w:sz w:val="20"/>
                <w:szCs w:val="20"/>
              </w:rPr>
            </w:pPr>
            <w:r w:rsidRPr="008613D3">
              <w:rPr>
                <w:rFonts w:ascii="Calibri" w:hAnsi="Calibri" w:cs="Arial"/>
                <w:sz w:val="20"/>
                <w:szCs w:val="20"/>
              </w:rPr>
              <w:t>Governors commented that the settling-in process seemed very gradual and questioned whether it might be difficult or even off-putting for working parents.  Alex explained that the process was already a week shorter this year than it had been in previous years.  Children of working parents were prioritised.  Mitali also emphasised the importance of effective settling in, to avoid longer-term problems.  Governors asked whether it might be possible to expedite the process by using afternoon sessions for settling as well as mornings.  They also suggested that children who had previously attended The Nest and were already familiar with Homerton could be settled in more rapidly.  Governors agreed that these issues should be considered further by the Curriculum Committee.</w:t>
            </w:r>
          </w:p>
        </w:tc>
        <w:tc>
          <w:tcPr>
            <w:tcW w:w="1224" w:type="dxa"/>
            <w:shd w:val="clear" w:color="auto" w:fill="auto"/>
          </w:tcPr>
          <w:p w:rsidR="008613D3" w:rsidRDefault="008613D3">
            <w:pPr>
              <w:snapToGrid w:val="0"/>
              <w:rPr>
                <w:rFonts w:ascii="Calibri" w:hAnsi="Calibri" w:cs="Arial"/>
                <w:b/>
                <w:sz w:val="20"/>
                <w:szCs w:val="20"/>
              </w:rPr>
            </w:pPr>
          </w:p>
          <w:p w:rsidR="008613D3" w:rsidRDefault="008613D3">
            <w:pPr>
              <w:snapToGrid w:val="0"/>
              <w:rPr>
                <w:rFonts w:ascii="Calibri" w:hAnsi="Calibri" w:cs="Arial"/>
                <w:b/>
                <w:sz w:val="20"/>
                <w:szCs w:val="20"/>
              </w:rPr>
            </w:pPr>
          </w:p>
          <w:p w:rsidR="008613D3" w:rsidRDefault="008613D3">
            <w:pPr>
              <w:snapToGrid w:val="0"/>
              <w:rPr>
                <w:rFonts w:ascii="Calibri" w:hAnsi="Calibri" w:cs="Arial"/>
                <w:b/>
                <w:sz w:val="20"/>
                <w:szCs w:val="20"/>
              </w:rPr>
            </w:pPr>
          </w:p>
          <w:p w:rsidR="008613D3" w:rsidRDefault="008613D3">
            <w:pPr>
              <w:snapToGrid w:val="0"/>
              <w:rPr>
                <w:rFonts w:ascii="Calibri" w:hAnsi="Calibri" w:cs="Arial"/>
                <w:b/>
                <w:sz w:val="20"/>
                <w:szCs w:val="20"/>
              </w:rPr>
            </w:pPr>
          </w:p>
          <w:p w:rsidR="008613D3" w:rsidRDefault="008613D3">
            <w:pPr>
              <w:snapToGrid w:val="0"/>
              <w:rPr>
                <w:rFonts w:ascii="Calibri" w:hAnsi="Calibri" w:cs="Arial"/>
                <w:b/>
                <w:sz w:val="20"/>
                <w:szCs w:val="20"/>
              </w:rPr>
            </w:pPr>
          </w:p>
          <w:p w:rsidR="008613D3" w:rsidRDefault="008613D3">
            <w:pPr>
              <w:snapToGrid w:val="0"/>
              <w:rPr>
                <w:rFonts w:ascii="Calibri" w:hAnsi="Calibri" w:cs="Arial"/>
                <w:b/>
                <w:sz w:val="20"/>
                <w:szCs w:val="20"/>
              </w:rPr>
            </w:pPr>
          </w:p>
          <w:p w:rsidR="008613D3" w:rsidRDefault="008613D3">
            <w:pPr>
              <w:snapToGrid w:val="0"/>
              <w:rPr>
                <w:rFonts w:ascii="Calibri" w:hAnsi="Calibri" w:cs="Arial"/>
                <w:b/>
                <w:sz w:val="20"/>
                <w:szCs w:val="20"/>
              </w:rPr>
            </w:pPr>
          </w:p>
          <w:p w:rsidR="008613D3" w:rsidRDefault="008613D3">
            <w:pPr>
              <w:snapToGrid w:val="0"/>
              <w:rPr>
                <w:rFonts w:ascii="Calibri" w:hAnsi="Calibri" w:cs="Arial"/>
                <w:b/>
                <w:sz w:val="20"/>
                <w:szCs w:val="20"/>
              </w:rPr>
            </w:pPr>
          </w:p>
          <w:p w:rsidR="008613D3" w:rsidRDefault="008613D3">
            <w:pPr>
              <w:snapToGrid w:val="0"/>
              <w:rPr>
                <w:rFonts w:ascii="Calibri" w:hAnsi="Calibri" w:cs="Arial"/>
                <w:b/>
                <w:sz w:val="20"/>
                <w:szCs w:val="20"/>
              </w:rPr>
            </w:pPr>
            <w:r>
              <w:rPr>
                <w:rFonts w:ascii="Calibri" w:hAnsi="Calibri" w:cs="Arial"/>
                <w:b/>
                <w:sz w:val="20"/>
                <w:szCs w:val="20"/>
              </w:rPr>
              <w:t>Curriculum Committee</w:t>
            </w:r>
          </w:p>
        </w:tc>
      </w:tr>
      <w:tr w:rsidR="002C10DE">
        <w:tc>
          <w:tcPr>
            <w:tcW w:w="649" w:type="dxa"/>
            <w:shd w:val="clear" w:color="auto" w:fill="auto"/>
          </w:tcPr>
          <w:p w:rsidR="002C10DE" w:rsidRDefault="002C10DE">
            <w:pPr>
              <w:snapToGrid w:val="0"/>
              <w:rPr>
                <w:rFonts w:ascii="Calibri" w:hAnsi="Calibri" w:cs="Arial"/>
                <w:b/>
                <w:sz w:val="20"/>
                <w:szCs w:val="20"/>
              </w:rPr>
            </w:pPr>
          </w:p>
        </w:tc>
        <w:tc>
          <w:tcPr>
            <w:tcW w:w="7513" w:type="dxa"/>
            <w:shd w:val="clear" w:color="auto" w:fill="auto"/>
          </w:tcPr>
          <w:p w:rsidR="002C10DE" w:rsidRDefault="002C10DE">
            <w:pPr>
              <w:snapToGrid w:val="0"/>
              <w:rPr>
                <w:rFonts w:ascii="Calibri" w:hAnsi="Calibri" w:cs="Arial"/>
                <w:b/>
                <w:sz w:val="20"/>
                <w:szCs w:val="20"/>
              </w:rPr>
            </w:pPr>
          </w:p>
        </w:tc>
        <w:tc>
          <w:tcPr>
            <w:tcW w:w="1224" w:type="dxa"/>
            <w:shd w:val="clear" w:color="auto" w:fill="auto"/>
          </w:tcPr>
          <w:p w:rsidR="002C10DE" w:rsidRDefault="002C10DE">
            <w:pPr>
              <w:snapToGrid w:val="0"/>
              <w:rPr>
                <w:rFonts w:ascii="Calibri" w:hAnsi="Calibri" w:cs="Arial"/>
                <w:b/>
                <w:sz w:val="20"/>
                <w:szCs w:val="20"/>
              </w:rPr>
            </w:pPr>
          </w:p>
        </w:tc>
      </w:tr>
      <w:tr w:rsidR="002C10DE">
        <w:tc>
          <w:tcPr>
            <w:tcW w:w="649" w:type="dxa"/>
            <w:shd w:val="clear" w:color="auto" w:fill="auto"/>
          </w:tcPr>
          <w:p w:rsidR="002C10DE" w:rsidRDefault="002C10DE">
            <w:pPr>
              <w:snapToGrid w:val="0"/>
              <w:rPr>
                <w:rFonts w:ascii="Calibri" w:hAnsi="Calibri" w:cs="Arial"/>
                <w:b/>
                <w:sz w:val="20"/>
                <w:szCs w:val="20"/>
              </w:rPr>
            </w:pPr>
          </w:p>
        </w:tc>
        <w:tc>
          <w:tcPr>
            <w:tcW w:w="7513" w:type="dxa"/>
            <w:shd w:val="clear" w:color="auto" w:fill="auto"/>
          </w:tcPr>
          <w:p w:rsidR="002C10DE" w:rsidRPr="008613D3" w:rsidRDefault="008613D3" w:rsidP="008613D3">
            <w:pPr>
              <w:pStyle w:val="ListParagraph"/>
              <w:numPr>
                <w:ilvl w:val="0"/>
                <w:numId w:val="10"/>
              </w:numPr>
              <w:snapToGrid w:val="0"/>
              <w:rPr>
                <w:rFonts w:ascii="Calibri" w:hAnsi="Calibri" w:cs="Arial"/>
                <w:sz w:val="20"/>
                <w:szCs w:val="20"/>
              </w:rPr>
            </w:pPr>
            <w:r w:rsidRPr="008613D3">
              <w:rPr>
                <w:rFonts w:ascii="Calibri" w:hAnsi="Calibri" w:cs="Arial"/>
                <w:sz w:val="20"/>
                <w:szCs w:val="20"/>
              </w:rPr>
              <w:t>Under Governance, Governors noted that succession planning and induction were in hand.  Greater focus was needed on Governor visits and reports, which had previously been led by Helen Bradford through the Curriculum Committee.  Helen had prepared an excellent template for Governors’ visit reports.  For social and fund-raising events, it was noted that Ross had agreed to co-ordinate parent governors.  The Really Wheelie event had been very successful, raising about £1,000.  A bingo evening and a ‘dance</w:t>
            </w:r>
            <w:r>
              <w:rPr>
                <w:rFonts w:ascii="Calibri" w:hAnsi="Calibri" w:cs="Arial"/>
                <w:sz w:val="20"/>
                <w:szCs w:val="20"/>
              </w:rPr>
              <w:t>a</w:t>
            </w:r>
            <w:r w:rsidRPr="008613D3">
              <w:rPr>
                <w:rFonts w:ascii="Calibri" w:hAnsi="Calibri" w:cs="Arial"/>
                <w:sz w:val="20"/>
                <w:szCs w:val="20"/>
              </w:rPr>
              <w:t>thon’ were suggested.  Governors noted that up to £5,000 could be paid into the School Fund in one year without it needing to be registered with the Charity Commission.  It was suggested that parents could be encouraged to get involved at Homerton via previous parents’ testimonials on the website, describing activities they had done with the children such as cooking and reading.</w:t>
            </w:r>
          </w:p>
        </w:tc>
        <w:tc>
          <w:tcPr>
            <w:tcW w:w="1224" w:type="dxa"/>
            <w:shd w:val="clear" w:color="auto" w:fill="auto"/>
          </w:tcPr>
          <w:p w:rsidR="002C10DE" w:rsidRDefault="002C10DE">
            <w:pPr>
              <w:snapToGrid w:val="0"/>
              <w:rPr>
                <w:rFonts w:ascii="Calibri" w:hAnsi="Calibri" w:cs="Arial"/>
                <w:b/>
                <w:sz w:val="20"/>
                <w:szCs w:val="20"/>
              </w:rPr>
            </w:pPr>
          </w:p>
          <w:p w:rsidR="008613D3" w:rsidRDefault="008613D3">
            <w:pPr>
              <w:snapToGrid w:val="0"/>
              <w:rPr>
                <w:rFonts w:ascii="Calibri" w:hAnsi="Calibri" w:cs="Arial"/>
                <w:b/>
                <w:sz w:val="20"/>
                <w:szCs w:val="20"/>
              </w:rPr>
            </w:pPr>
          </w:p>
          <w:p w:rsidR="008613D3" w:rsidRDefault="008613D3">
            <w:pPr>
              <w:snapToGrid w:val="0"/>
              <w:rPr>
                <w:rFonts w:ascii="Calibri" w:hAnsi="Calibri" w:cs="Arial"/>
                <w:b/>
                <w:sz w:val="20"/>
                <w:szCs w:val="20"/>
              </w:rPr>
            </w:pPr>
          </w:p>
          <w:p w:rsidR="008613D3" w:rsidRDefault="008613D3">
            <w:pPr>
              <w:snapToGrid w:val="0"/>
              <w:rPr>
                <w:rFonts w:ascii="Calibri" w:hAnsi="Calibri" w:cs="Arial"/>
                <w:b/>
                <w:sz w:val="20"/>
                <w:szCs w:val="20"/>
              </w:rPr>
            </w:pPr>
          </w:p>
          <w:p w:rsidR="008613D3" w:rsidRDefault="008613D3">
            <w:pPr>
              <w:snapToGrid w:val="0"/>
              <w:rPr>
                <w:rFonts w:ascii="Calibri" w:hAnsi="Calibri" w:cs="Arial"/>
                <w:b/>
                <w:sz w:val="20"/>
                <w:szCs w:val="20"/>
              </w:rPr>
            </w:pPr>
            <w:r>
              <w:rPr>
                <w:rFonts w:ascii="Calibri" w:hAnsi="Calibri" w:cs="Arial"/>
                <w:b/>
                <w:sz w:val="20"/>
                <w:szCs w:val="20"/>
              </w:rPr>
              <w:t>Ross/</w:t>
            </w:r>
          </w:p>
          <w:p w:rsidR="008613D3" w:rsidRDefault="008613D3">
            <w:pPr>
              <w:snapToGrid w:val="0"/>
              <w:rPr>
                <w:rFonts w:ascii="Calibri" w:hAnsi="Calibri" w:cs="Arial"/>
                <w:b/>
                <w:sz w:val="20"/>
                <w:szCs w:val="20"/>
              </w:rPr>
            </w:pPr>
            <w:r>
              <w:rPr>
                <w:rFonts w:ascii="Calibri" w:hAnsi="Calibri" w:cs="Arial"/>
                <w:b/>
                <w:sz w:val="20"/>
                <w:szCs w:val="20"/>
              </w:rPr>
              <w:t>Parent Governors</w:t>
            </w:r>
          </w:p>
          <w:p w:rsidR="008613D3" w:rsidRDefault="008613D3">
            <w:pPr>
              <w:snapToGrid w:val="0"/>
              <w:rPr>
                <w:rFonts w:ascii="Calibri" w:hAnsi="Calibri" w:cs="Arial"/>
                <w:b/>
                <w:sz w:val="20"/>
                <w:szCs w:val="20"/>
              </w:rPr>
            </w:pPr>
          </w:p>
          <w:p w:rsidR="006924D4" w:rsidRDefault="006924D4">
            <w:pPr>
              <w:snapToGrid w:val="0"/>
              <w:rPr>
                <w:rFonts w:ascii="Calibri" w:hAnsi="Calibri" w:cs="Arial"/>
                <w:b/>
                <w:sz w:val="20"/>
                <w:szCs w:val="20"/>
              </w:rPr>
            </w:pPr>
          </w:p>
          <w:p w:rsidR="008613D3" w:rsidRDefault="008613D3">
            <w:pPr>
              <w:snapToGrid w:val="0"/>
              <w:rPr>
                <w:rFonts w:ascii="Calibri" w:hAnsi="Calibri" w:cs="Arial"/>
                <w:b/>
                <w:sz w:val="20"/>
                <w:szCs w:val="20"/>
              </w:rPr>
            </w:pPr>
            <w:r>
              <w:rPr>
                <w:rFonts w:ascii="Calibri" w:hAnsi="Calibri" w:cs="Arial"/>
                <w:b/>
                <w:sz w:val="20"/>
                <w:szCs w:val="20"/>
              </w:rPr>
              <w:t>Alex</w:t>
            </w:r>
          </w:p>
        </w:tc>
      </w:tr>
      <w:tr w:rsidR="002C10DE">
        <w:tc>
          <w:tcPr>
            <w:tcW w:w="649" w:type="dxa"/>
            <w:shd w:val="clear" w:color="auto" w:fill="auto"/>
          </w:tcPr>
          <w:p w:rsidR="002C10DE" w:rsidRDefault="002C10DE">
            <w:pPr>
              <w:snapToGrid w:val="0"/>
              <w:rPr>
                <w:rFonts w:ascii="Calibri" w:hAnsi="Calibri" w:cs="Arial"/>
                <w:b/>
                <w:sz w:val="20"/>
                <w:szCs w:val="20"/>
              </w:rPr>
            </w:pPr>
          </w:p>
        </w:tc>
        <w:tc>
          <w:tcPr>
            <w:tcW w:w="7513" w:type="dxa"/>
            <w:shd w:val="clear" w:color="auto" w:fill="auto"/>
          </w:tcPr>
          <w:p w:rsidR="002C10DE" w:rsidRDefault="002C10DE">
            <w:pPr>
              <w:snapToGrid w:val="0"/>
              <w:rPr>
                <w:rFonts w:ascii="Calibri" w:hAnsi="Calibri" w:cs="Arial"/>
                <w:b/>
                <w:sz w:val="20"/>
                <w:szCs w:val="20"/>
              </w:rPr>
            </w:pPr>
          </w:p>
        </w:tc>
        <w:tc>
          <w:tcPr>
            <w:tcW w:w="1224" w:type="dxa"/>
            <w:shd w:val="clear" w:color="auto" w:fill="auto"/>
          </w:tcPr>
          <w:p w:rsidR="002C10DE" w:rsidRDefault="002C10DE">
            <w:pPr>
              <w:snapToGrid w:val="0"/>
              <w:rPr>
                <w:rFonts w:ascii="Calibri" w:hAnsi="Calibri" w:cs="Arial"/>
                <w:b/>
                <w:sz w:val="20"/>
                <w:szCs w:val="20"/>
              </w:rPr>
            </w:pPr>
          </w:p>
        </w:tc>
      </w:tr>
      <w:tr w:rsidR="002C10DE">
        <w:tc>
          <w:tcPr>
            <w:tcW w:w="649" w:type="dxa"/>
            <w:shd w:val="clear" w:color="auto" w:fill="auto"/>
          </w:tcPr>
          <w:p w:rsidR="002C10DE" w:rsidRDefault="002C10DE">
            <w:pPr>
              <w:snapToGrid w:val="0"/>
              <w:rPr>
                <w:rFonts w:ascii="Calibri" w:hAnsi="Calibri" w:cs="Arial"/>
                <w:b/>
                <w:sz w:val="20"/>
                <w:szCs w:val="20"/>
              </w:rPr>
            </w:pPr>
            <w:r>
              <w:rPr>
                <w:rFonts w:ascii="Calibri" w:hAnsi="Calibri" w:cs="Arial"/>
                <w:b/>
                <w:sz w:val="20"/>
                <w:szCs w:val="20"/>
              </w:rPr>
              <w:t>d)</w:t>
            </w:r>
          </w:p>
        </w:tc>
        <w:tc>
          <w:tcPr>
            <w:tcW w:w="7513" w:type="dxa"/>
            <w:shd w:val="clear" w:color="auto" w:fill="auto"/>
          </w:tcPr>
          <w:p w:rsidR="00AB5FB6" w:rsidRPr="002C10DE" w:rsidRDefault="002C10DE" w:rsidP="00AB5FB6">
            <w:pPr>
              <w:snapToGrid w:val="0"/>
              <w:rPr>
                <w:rFonts w:ascii="Calibri" w:hAnsi="Calibri" w:cs="Arial"/>
                <w:sz w:val="20"/>
                <w:szCs w:val="20"/>
              </w:rPr>
            </w:pPr>
            <w:r>
              <w:rPr>
                <w:rFonts w:ascii="Calibri" w:hAnsi="Calibri" w:cs="Arial"/>
                <w:b/>
                <w:sz w:val="20"/>
                <w:szCs w:val="20"/>
              </w:rPr>
              <w:t>Staffing and Nursery Cohort for 2017</w:t>
            </w:r>
            <w:r>
              <w:rPr>
                <w:rFonts w:ascii="Calibri" w:hAnsi="Calibri" w:cs="Arial"/>
                <w:sz w:val="20"/>
                <w:szCs w:val="20"/>
              </w:rPr>
              <w:t xml:space="preserve"> –</w:t>
            </w:r>
            <w:r w:rsidR="00FB0805">
              <w:rPr>
                <w:rFonts w:ascii="Calibri" w:hAnsi="Calibri" w:cs="Arial"/>
                <w:sz w:val="20"/>
                <w:szCs w:val="20"/>
              </w:rPr>
              <w:t xml:space="preserve"> Governors noted that:</w:t>
            </w:r>
          </w:p>
        </w:tc>
        <w:tc>
          <w:tcPr>
            <w:tcW w:w="1224" w:type="dxa"/>
            <w:shd w:val="clear" w:color="auto" w:fill="auto"/>
          </w:tcPr>
          <w:p w:rsidR="002C10DE" w:rsidRDefault="002C10DE">
            <w:pPr>
              <w:snapToGrid w:val="0"/>
              <w:rPr>
                <w:rFonts w:ascii="Calibri" w:hAnsi="Calibri" w:cs="Arial"/>
                <w:b/>
                <w:sz w:val="20"/>
                <w:szCs w:val="20"/>
              </w:rPr>
            </w:pPr>
          </w:p>
        </w:tc>
      </w:tr>
      <w:tr w:rsidR="00FB0805">
        <w:tc>
          <w:tcPr>
            <w:tcW w:w="649" w:type="dxa"/>
            <w:shd w:val="clear" w:color="auto" w:fill="auto"/>
          </w:tcPr>
          <w:p w:rsidR="00FB0805" w:rsidRDefault="00FB0805">
            <w:pPr>
              <w:snapToGrid w:val="0"/>
              <w:rPr>
                <w:rFonts w:ascii="Calibri" w:hAnsi="Calibri" w:cs="Arial"/>
                <w:b/>
                <w:sz w:val="20"/>
                <w:szCs w:val="20"/>
              </w:rPr>
            </w:pPr>
          </w:p>
        </w:tc>
        <w:tc>
          <w:tcPr>
            <w:tcW w:w="7513" w:type="dxa"/>
            <w:shd w:val="clear" w:color="auto" w:fill="auto"/>
          </w:tcPr>
          <w:p w:rsidR="00FB0805" w:rsidRDefault="00FB0805" w:rsidP="00FB0805">
            <w:pPr>
              <w:snapToGrid w:val="0"/>
              <w:rPr>
                <w:rFonts w:ascii="Calibri" w:hAnsi="Calibri" w:cs="Arial"/>
                <w:sz w:val="20"/>
                <w:szCs w:val="20"/>
              </w:rPr>
            </w:pPr>
          </w:p>
        </w:tc>
        <w:tc>
          <w:tcPr>
            <w:tcW w:w="1224" w:type="dxa"/>
            <w:shd w:val="clear" w:color="auto" w:fill="auto"/>
          </w:tcPr>
          <w:p w:rsidR="00FB0805" w:rsidRDefault="00FB0805">
            <w:pPr>
              <w:snapToGrid w:val="0"/>
              <w:rPr>
                <w:rFonts w:ascii="Calibri" w:hAnsi="Calibri" w:cs="Arial"/>
                <w:b/>
                <w:sz w:val="20"/>
                <w:szCs w:val="20"/>
              </w:rPr>
            </w:pPr>
          </w:p>
        </w:tc>
      </w:tr>
      <w:tr w:rsidR="00FB0805">
        <w:tc>
          <w:tcPr>
            <w:tcW w:w="649" w:type="dxa"/>
            <w:shd w:val="clear" w:color="auto" w:fill="auto"/>
          </w:tcPr>
          <w:p w:rsidR="00FB0805" w:rsidRDefault="00FB0805">
            <w:pPr>
              <w:snapToGrid w:val="0"/>
              <w:rPr>
                <w:rFonts w:ascii="Calibri" w:hAnsi="Calibri" w:cs="Arial"/>
                <w:b/>
                <w:sz w:val="20"/>
                <w:szCs w:val="20"/>
              </w:rPr>
            </w:pPr>
          </w:p>
        </w:tc>
        <w:tc>
          <w:tcPr>
            <w:tcW w:w="7513" w:type="dxa"/>
            <w:shd w:val="clear" w:color="auto" w:fill="auto"/>
          </w:tcPr>
          <w:p w:rsidR="00FB0805" w:rsidRPr="00FB0805" w:rsidRDefault="00FB0805" w:rsidP="008E53C6">
            <w:pPr>
              <w:pStyle w:val="ListParagraph"/>
              <w:numPr>
                <w:ilvl w:val="0"/>
                <w:numId w:val="10"/>
              </w:numPr>
              <w:snapToGrid w:val="0"/>
              <w:rPr>
                <w:rFonts w:ascii="Calibri" w:hAnsi="Calibri" w:cs="Arial"/>
                <w:sz w:val="20"/>
                <w:szCs w:val="20"/>
              </w:rPr>
            </w:pPr>
            <w:r w:rsidRPr="00A65A86">
              <w:rPr>
                <w:rFonts w:ascii="Calibri" w:hAnsi="Calibri" w:cs="Arial"/>
                <w:sz w:val="20"/>
                <w:szCs w:val="20"/>
              </w:rPr>
              <w:t xml:space="preserve">Homerton had two ITT trainees this year, one in East and one in West.  Both were settling well.  </w:t>
            </w:r>
            <w:r w:rsidR="008E53C6" w:rsidRPr="00A65A86">
              <w:rPr>
                <w:rFonts w:ascii="Calibri" w:hAnsi="Calibri" w:cs="Arial"/>
                <w:sz w:val="20"/>
                <w:szCs w:val="20"/>
              </w:rPr>
              <w:t>Two</w:t>
            </w:r>
            <w:r w:rsidRPr="00A65A86">
              <w:rPr>
                <w:rFonts w:ascii="Calibri" w:hAnsi="Calibri" w:cs="Arial"/>
                <w:sz w:val="20"/>
                <w:szCs w:val="20"/>
              </w:rPr>
              <w:t xml:space="preserve"> members of staff would be leaving</w:t>
            </w:r>
            <w:r w:rsidR="008E53C6" w:rsidRPr="00A65A86">
              <w:rPr>
                <w:rFonts w:ascii="Calibri" w:hAnsi="Calibri" w:cs="Arial"/>
                <w:sz w:val="20"/>
                <w:szCs w:val="20"/>
              </w:rPr>
              <w:t>, one to go on maternity leave and the other to join her husband at his posting away from Cambridge.</w:t>
            </w:r>
            <w:r w:rsidR="00A65A86" w:rsidRPr="00A65A86">
              <w:rPr>
                <w:rFonts w:ascii="Calibri" w:hAnsi="Calibri" w:cs="Arial"/>
                <w:sz w:val="20"/>
                <w:szCs w:val="20"/>
              </w:rPr>
              <w:t xml:space="preserve">  </w:t>
            </w:r>
            <w:r w:rsidRPr="00A65A86">
              <w:rPr>
                <w:rFonts w:ascii="Calibri" w:hAnsi="Calibri" w:cs="Arial"/>
                <w:sz w:val="20"/>
                <w:szCs w:val="20"/>
              </w:rPr>
              <w:t xml:space="preserve">Three members of </w:t>
            </w:r>
            <w:r w:rsidRPr="00FB0805">
              <w:rPr>
                <w:rFonts w:ascii="Calibri" w:hAnsi="Calibri" w:cs="Arial"/>
                <w:sz w:val="20"/>
                <w:szCs w:val="20"/>
              </w:rPr>
              <w:t>staff would be working towards Level 2 or Level 3 NVQs during the coming year.</w:t>
            </w:r>
          </w:p>
        </w:tc>
        <w:tc>
          <w:tcPr>
            <w:tcW w:w="1224" w:type="dxa"/>
            <w:shd w:val="clear" w:color="auto" w:fill="auto"/>
          </w:tcPr>
          <w:p w:rsidR="00FB0805" w:rsidRDefault="00FB0805">
            <w:pPr>
              <w:snapToGrid w:val="0"/>
              <w:rPr>
                <w:rFonts w:ascii="Calibri" w:hAnsi="Calibri" w:cs="Arial"/>
                <w:b/>
                <w:sz w:val="20"/>
                <w:szCs w:val="20"/>
              </w:rPr>
            </w:pPr>
          </w:p>
        </w:tc>
      </w:tr>
      <w:tr w:rsidR="00FB0805">
        <w:tc>
          <w:tcPr>
            <w:tcW w:w="649" w:type="dxa"/>
            <w:shd w:val="clear" w:color="auto" w:fill="auto"/>
          </w:tcPr>
          <w:p w:rsidR="00FB0805" w:rsidRDefault="00FB0805">
            <w:pPr>
              <w:snapToGrid w:val="0"/>
              <w:rPr>
                <w:rFonts w:ascii="Calibri" w:hAnsi="Calibri" w:cs="Arial"/>
                <w:b/>
                <w:sz w:val="20"/>
                <w:szCs w:val="20"/>
              </w:rPr>
            </w:pPr>
          </w:p>
        </w:tc>
        <w:tc>
          <w:tcPr>
            <w:tcW w:w="7513" w:type="dxa"/>
            <w:shd w:val="clear" w:color="auto" w:fill="auto"/>
          </w:tcPr>
          <w:p w:rsidR="00FB0805" w:rsidRDefault="00FB0805" w:rsidP="00FB0805">
            <w:pPr>
              <w:snapToGrid w:val="0"/>
              <w:rPr>
                <w:rFonts w:ascii="Calibri" w:hAnsi="Calibri" w:cs="Arial"/>
                <w:sz w:val="20"/>
                <w:szCs w:val="20"/>
              </w:rPr>
            </w:pPr>
          </w:p>
        </w:tc>
        <w:tc>
          <w:tcPr>
            <w:tcW w:w="1224" w:type="dxa"/>
            <w:shd w:val="clear" w:color="auto" w:fill="auto"/>
          </w:tcPr>
          <w:p w:rsidR="00FB0805" w:rsidRDefault="00FB0805">
            <w:pPr>
              <w:snapToGrid w:val="0"/>
              <w:rPr>
                <w:rFonts w:ascii="Calibri" w:hAnsi="Calibri" w:cs="Arial"/>
                <w:b/>
                <w:sz w:val="20"/>
                <w:szCs w:val="20"/>
              </w:rPr>
            </w:pPr>
          </w:p>
        </w:tc>
      </w:tr>
      <w:tr w:rsidR="002C10DE">
        <w:tc>
          <w:tcPr>
            <w:tcW w:w="649" w:type="dxa"/>
            <w:shd w:val="clear" w:color="auto" w:fill="auto"/>
          </w:tcPr>
          <w:p w:rsidR="002C10DE" w:rsidRDefault="002C10DE">
            <w:pPr>
              <w:snapToGrid w:val="0"/>
              <w:rPr>
                <w:rFonts w:ascii="Calibri" w:hAnsi="Calibri" w:cs="Arial"/>
                <w:b/>
                <w:sz w:val="20"/>
                <w:szCs w:val="20"/>
              </w:rPr>
            </w:pPr>
          </w:p>
        </w:tc>
        <w:tc>
          <w:tcPr>
            <w:tcW w:w="7513" w:type="dxa"/>
            <w:shd w:val="clear" w:color="auto" w:fill="auto"/>
          </w:tcPr>
          <w:p w:rsidR="002C10DE" w:rsidRPr="00FB0805" w:rsidRDefault="00FB0805" w:rsidP="00FB0805">
            <w:pPr>
              <w:snapToGrid w:val="0"/>
              <w:ind w:left="360"/>
              <w:rPr>
                <w:rFonts w:ascii="Calibri" w:hAnsi="Calibri" w:cs="Arial"/>
                <w:sz w:val="20"/>
                <w:szCs w:val="20"/>
              </w:rPr>
            </w:pPr>
            <w:r w:rsidRPr="00FB0805">
              <w:rPr>
                <w:rFonts w:ascii="Calibri" w:hAnsi="Calibri" w:cs="Arial"/>
                <w:sz w:val="20"/>
                <w:szCs w:val="20"/>
              </w:rPr>
              <w:t>Governors asked whether Homerton could take on apprentices as a cost-effective way of recruiting and developing staff.  It was suggested that Alex could discuss this with Rikke Waldau, Head at The Fields Children’s Centre, where three apprentices were currently employed.  Sue Smith noted that schools were receiving conflicting advice from EPM on the cost-effectiveness of employing apprentices.  Kay noted that if the Teaching School were to become an accredited apprenticeship provider, then this would be very beneficial for the nurseries.</w:t>
            </w:r>
          </w:p>
        </w:tc>
        <w:tc>
          <w:tcPr>
            <w:tcW w:w="1224" w:type="dxa"/>
            <w:shd w:val="clear" w:color="auto" w:fill="auto"/>
          </w:tcPr>
          <w:p w:rsidR="002C10DE" w:rsidRDefault="002C10DE">
            <w:pPr>
              <w:snapToGrid w:val="0"/>
              <w:rPr>
                <w:rFonts w:ascii="Calibri" w:hAnsi="Calibri" w:cs="Arial"/>
                <w:b/>
                <w:sz w:val="20"/>
                <w:szCs w:val="20"/>
              </w:rPr>
            </w:pPr>
          </w:p>
        </w:tc>
      </w:tr>
      <w:tr w:rsidR="002C10DE">
        <w:tc>
          <w:tcPr>
            <w:tcW w:w="649" w:type="dxa"/>
            <w:shd w:val="clear" w:color="auto" w:fill="auto"/>
          </w:tcPr>
          <w:p w:rsidR="002C10DE" w:rsidRDefault="002C10DE">
            <w:pPr>
              <w:snapToGrid w:val="0"/>
              <w:rPr>
                <w:rFonts w:ascii="Calibri" w:hAnsi="Calibri" w:cs="Arial"/>
                <w:b/>
                <w:sz w:val="20"/>
                <w:szCs w:val="20"/>
              </w:rPr>
            </w:pPr>
          </w:p>
        </w:tc>
        <w:tc>
          <w:tcPr>
            <w:tcW w:w="7513" w:type="dxa"/>
            <w:shd w:val="clear" w:color="auto" w:fill="auto"/>
          </w:tcPr>
          <w:p w:rsidR="002C10DE" w:rsidRDefault="002C10DE">
            <w:pPr>
              <w:snapToGrid w:val="0"/>
              <w:rPr>
                <w:rFonts w:ascii="Calibri" w:hAnsi="Calibri" w:cs="Arial"/>
                <w:b/>
                <w:sz w:val="20"/>
                <w:szCs w:val="20"/>
              </w:rPr>
            </w:pPr>
          </w:p>
        </w:tc>
        <w:tc>
          <w:tcPr>
            <w:tcW w:w="1224" w:type="dxa"/>
            <w:shd w:val="clear" w:color="auto" w:fill="auto"/>
          </w:tcPr>
          <w:p w:rsidR="002C10DE" w:rsidRDefault="002C10DE">
            <w:pPr>
              <w:snapToGrid w:val="0"/>
              <w:rPr>
                <w:rFonts w:ascii="Calibri" w:hAnsi="Calibri" w:cs="Arial"/>
                <w:b/>
                <w:sz w:val="20"/>
                <w:szCs w:val="20"/>
              </w:rPr>
            </w:pPr>
          </w:p>
        </w:tc>
      </w:tr>
      <w:tr w:rsidR="002C10DE">
        <w:tc>
          <w:tcPr>
            <w:tcW w:w="649" w:type="dxa"/>
            <w:shd w:val="clear" w:color="auto" w:fill="auto"/>
          </w:tcPr>
          <w:p w:rsidR="002C10DE" w:rsidRDefault="002C10DE">
            <w:pPr>
              <w:snapToGrid w:val="0"/>
              <w:rPr>
                <w:rFonts w:ascii="Calibri" w:hAnsi="Calibri" w:cs="Arial"/>
                <w:b/>
                <w:sz w:val="20"/>
                <w:szCs w:val="20"/>
              </w:rPr>
            </w:pPr>
          </w:p>
        </w:tc>
        <w:tc>
          <w:tcPr>
            <w:tcW w:w="7513" w:type="dxa"/>
            <w:shd w:val="clear" w:color="auto" w:fill="auto"/>
          </w:tcPr>
          <w:p w:rsidR="002C10DE" w:rsidRPr="00FB0805" w:rsidRDefault="00B86395" w:rsidP="00FB0805">
            <w:pPr>
              <w:pStyle w:val="ListParagraph"/>
              <w:numPr>
                <w:ilvl w:val="0"/>
                <w:numId w:val="10"/>
              </w:numPr>
              <w:snapToGrid w:val="0"/>
              <w:rPr>
                <w:rFonts w:ascii="Calibri" w:hAnsi="Calibri" w:cs="Arial"/>
                <w:sz w:val="20"/>
                <w:szCs w:val="20"/>
              </w:rPr>
            </w:pPr>
            <w:r w:rsidRPr="00FB0805">
              <w:rPr>
                <w:rFonts w:ascii="Calibri" w:hAnsi="Calibri" w:cs="Arial"/>
                <w:sz w:val="20"/>
                <w:szCs w:val="20"/>
              </w:rPr>
              <w:t>77 out of 95 places in the nursery had been filled.  This was just over 80%; the budget had been based on 80% occupancy.  Some families were still being shown round.  Spaces were mainly in East Blue</w:t>
            </w:r>
            <w:r w:rsidR="00FB0805" w:rsidRPr="00FB0805">
              <w:rPr>
                <w:rFonts w:ascii="Calibri" w:hAnsi="Calibri" w:cs="Arial"/>
                <w:sz w:val="20"/>
                <w:szCs w:val="20"/>
              </w:rPr>
              <w:t xml:space="preserve"> and South a.m.</w:t>
            </w:r>
          </w:p>
        </w:tc>
        <w:tc>
          <w:tcPr>
            <w:tcW w:w="1224" w:type="dxa"/>
            <w:shd w:val="clear" w:color="auto" w:fill="auto"/>
          </w:tcPr>
          <w:p w:rsidR="002C10DE" w:rsidRDefault="002C10DE">
            <w:pPr>
              <w:snapToGrid w:val="0"/>
              <w:rPr>
                <w:rFonts w:ascii="Calibri" w:hAnsi="Calibri" w:cs="Arial"/>
                <w:b/>
                <w:sz w:val="20"/>
                <w:szCs w:val="20"/>
              </w:rPr>
            </w:pPr>
          </w:p>
        </w:tc>
      </w:tr>
      <w:tr w:rsidR="002C10DE">
        <w:tc>
          <w:tcPr>
            <w:tcW w:w="649" w:type="dxa"/>
            <w:shd w:val="clear" w:color="auto" w:fill="auto"/>
          </w:tcPr>
          <w:p w:rsidR="002C10DE" w:rsidRDefault="002C10DE">
            <w:pPr>
              <w:snapToGrid w:val="0"/>
              <w:rPr>
                <w:rFonts w:ascii="Calibri" w:hAnsi="Calibri" w:cs="Arial"/>
                <w:b/>
                <w:sz w:val="20"/>
                <w:szCs w:val="20"/>
              </w:rPr>
            </w:pPr>
          </w:p>
        </w:tc>
        <w:tc>
          <w:tcPr>
            <w:tcW w:w="7513" w:type="dxa"/>
            <w:shd w:val="clear" w:color="auto" w:fill="auto"/>
          </w:tcPr>
          <w:p w:rsidR="002C10DE" w:rsidRDefault="002C10DE">
            <w:pPr>
              <w:snapToGrid w:val="0"/>
              <w:rPr>
                <w:rFonts w:ascii="Calibri" w:hAnsi="Calibri" w:cs="Arial"/>
                <w:b/>
                <w:sz w:val="20"/>
                <w:szCs w:val="20"/>
              </w:rPr>
            </w:pPr>
          </w:p>
        </w:tc>
        <w:tc>
          <w:tcPr>
            <w:tcW w:w="1224" w:type="dxa"/>
            <w:shd w:val="clear" w:color="auto" w:fill="auto"/>
          </w:tcPr>
          <w:p w:rsidR="002C10DE" w:rsidRDefault="002C10DE">
            <w:pPr>
              <w:snapToGrid w:val="0"/>
              <w:rPr>
                <w:rFonts w:ascii="Calibri" w:hAnsi="Calibri" w:cs="Arial"/>
                <w:b/>
                <w:sz w:val="20"/>
                <w:szCs w:val="20"/>
              </w:rPr>
            </w:pPr>
          </w:p>
        </w:tc>
      </w:tr>
      <w:tr w:rsidR="002C10DE">
        <w:tc>
          <w:tcPr>
            <w:tcW w:w="649" w:type="dxa"/>
            <w:shd w:val="clear" w:color="auto" w:fill="auto"/>
          </w:tcPr>
          <w:p w:rsidR="002C10DE" w:rsidRDefault="002C10DE">
            <w:pPr>
              <w:snapToGrid w:val="0"/>
              <w:rPr>
                <w:rFonts w:ascii="Calibri" w:hAnsi="Calibri" w:cs="Arial"/>
                <w:b/>
                <w:sz w:val="20"/>
                <w:szCs w:val="20"/>
              </w:rPr>
            </w:pPr>
          </w:p>
        </w:tc>
        <w:tc>
          <w:tcPr>
            <w:tcW w:w="7513" w:type="dxa"/>
            <w:shd w:val="clear" w:color="auto" w:fill="auto"/>
          </w:tcPr>
          <w:p w:rsidR="002C10DE" w:rsidRPr="00FB0805" w:rsidRDefault="00B86395" w:rsidP="00FB0805">
            <w:pPr>
              <w:snapToGrid w:val="0"/>
              <w:ind w:left="360"/>
              <w:rPr>
                <w:rFonts w:ascii="Calibri" w:hAnsi="Calibri" w:cs="Arial"/>
                <w:sz w:val="20"/>
                <w:szCs w:val="20"/>
              </w:rPr>
            </w:pPr>
            <w:r w:rsidRPr="00FB0805">
              <w:rPr>
                <w:rFonts w:ascii="Calibri" w:hAnsi="Calibri" w:cs="Arial"/>
                <w:sz w:val="20"/>
                <w:szCs w:val="20"/>
              </w:rPr>
              <w:t xml:space="preserve">Governors asked whether Homerton had had to turn away any families requesting the 30 hours extended offer.  Alex reported that this was just starting to happen.  Governors suggested that as well as the dedicated 30 hours class, 30 hours places could be offered by placing children in both East Red and East Blue to achieve a full week.  It was noted that at present, this could generate one extra place. Alex reminded Governors that delivering the 30 hours offer was financially challenging, since Homerton received only £4.79 an hour for each child instead of £6.50.  She suggested that the Government would need to review the offer nationally, as it would not take off if it was not financially viable.  Governors also noted that families </w:t>
            </w:r>
            <w:r w:rsidRPr="00FB0805">
              <w:rPr>
                <w:rFonts w:ascii="Calibri" w:hAnsi="Calibri" w:cs="Arial"/>
                <w:sz w:val="20"/>
                <w:szCs w:val="20"/>
              </w:rPr>
              <w:lastRenderedPageBreak/>
              <w:t>could access the 30 hours across two providers; Alex confirmed that she had suggested this as a possible solution for one family.</w:t>
            </w:r>
          </w:p>
        </w:tc>
        <w:tc>
          <w:tcPr>
            <w:tcW w:w="1224" w:type="dxa"/>
            <w:shd w:val="clear" w:color="auto" w:fill="auto"/>
          </w:tcPr>
          <w:p w:rsidR="002C10DE" w:rsidRDefault="002C10DE">
            <w:pPr>
              <w:snapToGrid w:val="0"/>
              <w:rPr>
                <w:rFonts w:ascii="Calibri" w:hAnsi="Calibri" w:cs="Arial"/>
                <w:b/>
                <w:sz w:val="20"/>
                <w:szCs w:val="20"/>
              </w:rPr>
            </w:pPr>
          </w:p>
        </w:tc>
      </w:tr>
      <w:tr w:rsidR="00B86395">
        <w:tc>
          <w:tcPr>
            <w:tcW w:w="649" w:type="dxa"/>
            <w:shd w:val="clear" w:color="auto" w:fill="auto"/>
          </w:tcPr>
          <w:p w:rsidR="00B86395" w:rsidRDefault="00B86395">
            <w:pPr>
              <w:snapToGrid w:val="0"/>
              <w:rPr>
                <w:rFonts w:ascii="Calibri" w:hAnsi="Calibri" w:cs="Arial"/>
                <w:b/>
                <w:sz w:val="20"/>
                <w:szCs w:val="20"/>
              </w:rPr>
            </w:pPr>
          </w:p>
        </w:tc>
        <w:tc>
          <w:tcPr>
            <w:tcW w:w="7513" w:type="dxa"/>
            <w:shd w:val="clear" w:color="auto" w:fill="auto"/>
          </w:tcPr>
          <w:p w:rsidR="00B86395" w:rsidRDefault="00B86395">
            <w:pPr>
              <w:snapToGrid w:val="0"/>
              <w:rPr>
                <w:rFonts w:ascii="Calibri" w:hAnsi="Calibri" w:cs="Arial"/>
                <w:b/>
                <w:sz w:val="20"/>
                <w:szCs w:val="20"/>
              </w:rPr>
            </w:pPr>
          </w:p>
        </w:tc>
        <w:tc>
          <w:tcPr>
            <w:tcW w:w="1224" w:type="dxa"/>
            <w:shd w:val="clear" w:color="auto" w:fill="auto"/>
          </w:tcPr>
          <w:p w:rsidR="00B86395" w:rsidRDefault="00B86395">
            <w:pPr>
              <w:snapToGrid w:val="0"/>
              <w:rPr>
                <w:rFonts w:ascii="Calibri" w:hAnsi="Calibri" w:cs="Arial"/>
                <w:b/>
                <w:sz w:val="20"/>
                <w:szCs w:val="20"/>
              </w:rPr>
            </w:pPr>
          </w:p>
        </w:tc>
      </w:tr>
      <w:tr w:rsidR="00B86395">
        <w:tc>
          <w:tcPr>
            <w:tcW w:w="649" w:type="dxa"/>
            <w:shd w:val="clear" w:color="auto" w:fill="auto"/>
          </w:tcPr>
          <w:p w:rsidR="00B86395" w:rsidRDefault="00B86395">
            <w:pPr>
              <w:snapToGrid w:val="0"/>
              <w:rPr>
                <w:rFonts w:ascii="Calibri" w:hAnsi="Calibri" w:cs="Arial"/>
                <w:b/>
                <w:sz w:val="20"/>
                <w:szCs w:val="20"/>
              </w:rPr>
            </w:pPr>
          </w:p>
        </w:tc>
        <w:tc>
          <w:tcPr>
            <w:tcW w:w="7513" w:type="dxa"/>
            <w:shd w:val="clear" w:color="auto" w:fill="auto"/>
          </w:tcPr>
          <w:p w:rsidR="00B86395" w:rsidRPr="00FB0805" w:rsidRDefault="00B86395" w:rsidP="00FB0805">
            <w:pPr>
              <w:snapToGrid w:val="0"/>
              <w:ind w:left="360"/>
              <w:rPr>
                <w:rFonts w:ascii="Calibri" w:hAnsi="Calibri" w:cs="Arial"/>
                <w:sz w:val="20"/>
                <w:szCs w:val="20"/>
              </w:rPr>
            </w:pPr>
            <w:r w:rsidRPr="00FB0805">
              <w:rPr>
                <w:rFonts w:ascii="Calibri" w:hAnsi="Calibri" w:cs="Arial"/>
                <w:sz w:val="20"/>
                <w:szCs w:val="20"/>
              </w:rPr>
              <w:t xml:space="preserve">It was agreed that Resources Committee should review in more detail the demand, capacity and viability issues relating to </w:t>
            </w:r>
            <w:proofErr w:type="gramStart"/>
            <w:r w:rsidRPr="00FB0805">
              <w:rPr>
                <w:rFonts w:ascii="Calibri" w:hAnsi="Calibri" w:cs="Arial"/>
                <w:sz w:val="20"/>
                <w:szCs w:val="20"/>
              </w:rPr>
              <w:t>30 hour</w:t>
            </w:r>
            <w:proofErr w:type="gramEnd"/>
            <w:r w:rsidRPr="00FB0805">
              <w:rPr>
                <w:rFonts w:ascii="Calibri" w:hAnsi="Calibri" w:cs="Arial"/>
                <w:sz w:val="20"/>
                <w:szCs w:val="20"/>
              </w:rPr>
              <w:t xml:space="preserve"> places.</w:t>
            </w:r>
          </w:p>
        </w:tc>
        <w:tc>
          <w:tcPr>
            <w:tcW w:w="1224" w:type="dxa"/>
            <w:shd w:val="clear" w:color="auto" w:fill="auto"/>
          </w:tcPr>
          <w:p w:rsidR="00B86395" w:rsidRDefault="00FB0805">
            <w:pPr>
              <w:snapToGrid w:val="0"/>
              <w:rPr>
                <w:rFonts w:ascii="Calibri" w:hAnsi="Calibri" w:cs="Arial"/>
                <w:b/>
                <w:sz w:val="20"/>
                <w:szCs w:val="20"/>
              </w:rPr>
            </w:pPr>
            <w:r>
              <w:rPr>
                <w:rFonts w:ascii="Calibri" w:hAnsi="Calibri" w:cs="Arial"/>
                <w:b/>
                <w:sz w:val="20"/>
                <w:szCs w:val="20"/>
              </w:rPr>
              <w:t>Resources Committee</w:t>
            </w:r>
          </w:p>
        </w:tc>
      </w:tr>
      <w:tr w:rsidR="00B86395">
        <w:tc>
          <w:tcPr>
            <w:tcW w:w="649" w:type="dxa"/>
            <w:shd w:val="clear" w:color="auto" w:fill="auto"/>
          </w:tcPr>
          <w:p w:rsidR="00B86395" w:rsidRDefault="00B86395">
            <w:pPr>
              <w:snapToGrid w:val="0"/>
              <w:rPr>
                <w:rFonts w:ascii="Calibri" w:hAnsi="Calibri" w:cs="Arial"/>
                <w:b/>
                <w:sz w:val="20"/>
                <w:szCs w:val="20"/>
              </w:rPr>
            </w:pPr>
          </w:p>
        </w:tc>
        <w:tc>
          <w:tcPr>
            <w:tcW w:w="7513" w:type="dxa"/>
            <w:shd w:val="clear" w:color="auto" w:fill="auto"/>
          </w:tcPr>
          <w:p w:rsidR="00B86395" w:rsidRDefault="00B86395">
            <w:pPr>
              <w:snapToGrid w:val="0"/>
              <w:rPr>
                <w:rFonts w:ascii="Calibri" w:hAnsi="Calibri" w:cs="Arial"/>
                <w:b/>
                <w:sz w:val="20"/>
                <w:szCs w:val="20"/>
              </w:rPr>
            </w:pPr>
          </w:p>
        </w:tc>
        <w:tc>
          <w:tcPr>
            <w:tcW w:w="1224" w:type="dxa"/>
            <w:shd w:val="clear" w:color="auto" w:fill="auto"/>
          </w:tcPr>
          <w:p w:rsidR="00B86395" w:rsidRDefault="00B86395">
            <w:pPr>
              <w:snapToGrid w:val="0"/>
              <w:rPr>
                <w:rFonts w:ascii="Calibri" w:hAnsi="Calibri" w:cs="Arial"/>
                <w:b/>
                <w:sz w:val="20"/>
                <w:szCs w:val="20"/>
              </w:rPr>
            </w:pPr>
          </w:p>
        </w:tc>
      </w:tr>
      <w:tr w:rsidR="00B86395">
        <w:tc>
          <w:tcPr>
            <w:tcW w:w="649" w:type="dxa"/>
            <w:shd w:val="clear" w:color="auto" w:fill="auto"/>
          </w:tcPr>
          <w:p w:rsidR="00B86395" w:rsidRDefault="00B86395">
            <w:pPr>
              <w:snapToGrid w:val="0"/>
              <w:rPr>
                <w:rFonts w:ascii="Calibri" w:hAnsi="Calibri" w:cs="Arial"/>
                <w:b/>
                <w:sz w:val="20"/>
                <w:szCs w:val="20"/>
              </w:rPr>
            </w:pPr>
          </w:p>
        </w:tc>
        <w:tc>
          <w:tcPr>
            <w:tcW w:w="7513" w:type="dxa"/>
            <w:shd w:val="clear" w:color="auto" w:fill="auto"/>
          </w:tcPr>
          <w:p w:rsidR="00B86395" w:rsidRPr="00B86395" w:rsidRDefault="00B86395" w:rsidP="00B86395">
            <w:pPr>
              <w:pStyle w:val="ListParagraph"/>
              <w:numPr>
                <w:ilvl w:val="0"/>
                <w:numId w:val="10"/>
              </w:numPr>
              <w:snapToGrid w:val="0"/>
              <w:rPr>
                <w:rFonts w:ascii="Calibri" w:hAnsi="Calibri" w:cs="Arial"/>
                <w:b/>
                <w:sz w:val="20"/>
                <w:szCs w:val="20"/>
              </w:rPr>
            </w:pPr>
            <w:r w:rsidRPr="00B86395">
              <w:rPr>
                <w:rFonts w:ascii="Calibri" w:hAnsi="Calibri" w:cs="Arial"/>
                <w:sz w:val="20"/>
                <w:szCs w:val="20"/>
              </w:rPr>
              <w:t>Late Owlets was filling.  This session for children from both The Nest and the nursery ran from 3.45pm to 5.45pm.  Staffing for this session was being organised as efficiently as possible, meeting both the need for appropriately qualified staff to be present and the differing staffing ratios required for the different age groups.</w:t>
            </w:r>
          </w:p>
        </w:tc>
        <w:tc>
          <w:tcPr>
            <w:tcW w:w="1224" w:type="dxa"/>
            <w:shd w:val="clear" w:color="auto" w:fill="auto"/>
          </w:tcPr>
          <w:p w:rsidR="00B86395" w:rsidRDefault="00B86395">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1403C2">
            <w:pPr>
              <w:rPr>
                <w:rFonts w:ascii="Calibri" w:hAnsi="Calibri" w:cs="Arial"/>
                <w:b/>
                <w:sz w:val="20"/>
                <w:szCs w:val="20"/>
              </w:rPr>
            </w:pPr>
            <w:r>
              <w:rPr>
                <w:rFonts w:ascii="Calibri" w:hAnsi="Calibri" w:cs="Arial"/>
                <w:b/>
                <w:sz w:val="20"/>
                <w:szCs w:val="20"/>
              </w:rPr>
              <w:t>17</w:t>
            </w:r>
            <w:r w:rsidR="00506E96">
              <w:rPr>
                <w:rFonts w:ascii="Calibri" w:hAnsi="Calibri" w:cs="Arial"/>
                <w:b/>
                <w:sz w:val="20"/>
                <w:szCs w:val="20"/>
              </w:rPr>
              <w:t>.</w:t>
            </w:r>
          </w:p>
        </w:tc>
        <w:tc>
          <w:tcPr>
            <w:tcW w:w="7513" w:type="dxa"/>
            <w:shd w:val="clear" w:color="auto" w:fill="auto"/>
          </w:tcPr>
          <w:p w:rsidR="005F595B" w:rsidRDefault="00506E96">
            <w:pPr>
              <w:rPr>
                <w:rFonts w:ascii="Calibri" w:hAnsi="Calibri" w:cs="Arial"/>
                <w:b/>
                <w:sz w:val="20"/>
                <w:szCs w:val="20"/>
              </w:rPr>
            </w:pPr>
            <w:r>
              <w:rPr>
                <w:rFonts w:ascii="Calibri" w:hAnsi="Calibri" w:cs="Arial"/>
                <w:b/>
                <w:sz w:val="20"/>
                <w:szCs w:val="20"/>
              </w:rPr>
              <w:t>Key Issues from the Teaching School</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FB5763">
        <w:tc>
          <w:tcPr>
            <w:tcW w:w="649" w:type="dxa"/>
            <w:shd w:val="clear" w:color="auto" w:fill="auto"/>
          </w:tcPr>
          <w:p w:rsidR="00FB5763" w:rsidRDefault="00FB5763">
            <w:pPr>
              <w:snapToGrid w:val="0"/>
              <w:rPr>
                <w:rFonts w:ascii="Calibri" w:hAnsi="Calibri" w:cs="Arial"/>
                <w:b/>
                <w:sz w:val="20"/>
                <w:szCs w:val="20"/>
              </w:rPr>
            </w:pPr>
          </w:p>
        </w:tc>
        <w:tc>
          <w:tcPr>
            <w:tcW w:w="7513" w:type="dxa"/>
            <w:shd w:val="clear" w:color="auto" w:fill="auto"/>
          </w:tcPr>
          <w:p w:rsidR="00FB5763" w:rsidRPr="00FB5763" w:rsidRDefault="00FB5763" w:rsidP="00FB5763">
            <w:pPr>
              <w:rPr>
                <w:rFonts w:ascii="Calibri" w:hAnsi="Calibri" w:cs="Arial"/>
                <w:sz w:val="20"/>
                <w:szCs w:val="20"/>
              </w:rPr>
            </w:pPr>
            <w:r>
              <w:rPr>
                <w:rFonts w:ascii="Calibri" w:hAnsi="Calibri" w:cs="Arial"/>
                <w:sz w:val="20"/>
                <w:szCs w:val="20"/>
              </w:rPr>
              <w:t xml:space="preserve">Kay updated Governors on this year’s ITT </w:t>
            </w:r>
            <w:r w:rsidR="006924D4">
              <w:rPr>
                <w:rFonts w:ascii="Calibri" w:hAnsi="Calibri" w:cs="Arial"/>
                <w:sz w:val="20"/>
                <w:szCs w:val="20"/>
              </w:rPr>
              <w:t xml:space="preserve">(Initial Teacher Training) </w:t>
            </w:r>
            <w:r>
              <w:rPr>
                <w:rFonts w:ascii="Calibri" w:hAnsi="Calibri" w:cs="Arial"/>
                <w:sz w:val="20"/>
                <w:szCs w:val="20"/>
              </w:rPr>
              <w:t>intake.  She noted that the previous year’s intake of 13 had been exceptional, including a number of in-house applicants who already had Level 3 NVQs.  This year’s intake was smaller: the initial 9 had fallen to 7 after one trainee had deferred and another had withdrawn on his first day, on the basis that he did not want to work in Early Years.  The 7 trainees remaining were settling in well and showing high levels of commitment.</w:t>
            </w:r>
          </w:p>
        </w:tc>
        <w:tc>
          <w:tcPr>
            <w:tcW w:w="1224" w:type="dxa"/>
            <w:shd w:val="clear" w:color="auto" w:fill="auto"/>
          </w:tcPr>
          <w:p w:rsidR="00FB5763" w:rsidRDefault="00FB5763">
            <w:pPr>
              <w:snapToGrid w:val="0"/>
              <w:rPr>
                <w:rFonts w:ascii="Calibri" w:hAnsi="Calibri" w:cs="Arial"/>
                <w:b/>
                <w:sz w:val="20"/>
                <w:szCs w:val="20"/>
              </w:rPr>
            </w:pPr>
          </w:p>
        </w:tc>
      </w:tr>
      <w:tr w:rsidR="00FB5763">
        <w:tc>
          <w:tcPr>
            <w:tcW w:w="649" w:type="dxa"/>
            <w:shd w:val="clear" w:color="auto" w:fill="auto"/>
          </w:tcPr>
          <w:p w:rsidR="00FB5763" w:rsidRDefault="00FB5763">
            <w:pPr>
              <w:snapToGrid w:val="0"/>
              <w:rPr>
                <w:rFonts w:ascii="Calibri" w:hAnsi="Calibri" w:cs="Arial"/>
                <w:b/>
                <w:sz w:val="20"/>
                <w:szCs w:val="20"/>
              </w:rPr>
            </w:pPr>
          </w:p>
        </w:tc>
        <w:tc>
          <w:tcPr>
            <w:tcW w:w="7513" w:type="dxa"/>
            <w:shd w:val="clear" w:color="auto" w:fill="auto"/>
          </w:tcPr>
          <w:p w:rsidR="00FB5763" w:rsidRDefault="00FB5763">
            <w:pPr>
              <w:snapToGrid w:val="0"/>
              <w:rPr>
                <w:rFonts w:ascii="Calibri" w:hAnsi="Calibri" w:cs="Arial"/>
                <w:b/>
                <w:sz w:val="20"/>
                <w:szCs w:val="20"/>
              </w:rPr>
            </w:pPr>
          </w:p>
        </w:tc>
        <w:tc>
          <w:tcPr>
            <w:tcW w:w="1224" w:type="dxa"/>
            <w:shd w:val="clear" w:color="auto" w:fill="auto"/>
          </w:tcPr>
          <w:p w:rsidR="00FB5763" w:rsidRDefault="00FB5763">
            <w:pPr>
              <w:snapToGrid w:val="0"/>
              <w:rPr>
                <w:rFonts w:ascii="Calibri" w:hAnsi="Calibri" w:cs="Arial"/>
                <w:b/>
                <w:sz w:val="20"/>
                <w:szCs w:val="20"/>
              </w:rPr>
            </w:pPr>
          </w:p>
        </w:tc>
      </w:tr>
      <w:tr w:rsidR="00FB5763">
        <w:tc>
          <w:tcPr>
            <w:tcW w:w="649" w:type="dxa"/>
            <w:shd w:val="clear" w:color="auto" w:fill="auto"/>
          </w:tcPr>
          <w:p w:rsidR="00FB5763" w:rsidRDefault="00FB5763">
            <w:pPr>
              <w:snapToGrid w:val="0"/>
              <w:rPr>
                <w:rFonts w:ascii="Calibri" w:hAnsi="Calibri" w:cs="Arial"/>
                <w:b/>
                <w:sz w:val="20"/>
                <w:szCs w:val="20"/>
              </w:rPr>
            </w:pPr>
          </w:p>
        </w:tc>
        <w:tc>
          <w:tcPr>
            <w:tcW w:w="7513" w:type="dxa"/>
            <w:shd w:val="clear" w:color="auto" w:fill="auto"/>
          </w:tcPr>
          <w:p w:rsidR="00FB5763" w:rsidRDefault="00FB5763">
            <w:pPr>
              <w:snapToGrid w:val="0"/>
              <w:rPr>
                <w:rFonts w:ascii="Calibri" w:hAnsi="Calibri" w:cs="Arial"/>
                <w:b/>
                <w:sz w:val="20"/>
                <w:szCs w:val="20"/>
              </w:rPr>
            </w:pPr>
            <w:r>
              <w:rPr>
                <w:rFonts w:ascii="Calibri" w:hAnsi="Calibri" w:cs="Arial"/>
                <w:sz w:val="20"/>
                <w:szCs w:val="20"/>
              </w:rPr>
              <w:t xml:space="preserve">Kay set out her aims for the Teaching School for the coming year, to place it at the forefront of Early Years training.  The training on offer was excellent with an outstanding facilitator this year, Helen Moylett, author of </w:t>
            </w:r>
            <w:r w:rsidRPr="00B50318">
              <w:rPr>
                <w:rFonts w:ascii="Calibri" w:hAnsi="Calibri" w:cs="Arial"/>
                <w:i/>
                <w:sz w:val="20"/>
                <w:szCs w:val="20"/>
              </w:rPr>
              <w:t>Development Matters in the EYFS</w:t>
            </w:r>
            <w:r>
              <w:rPr>
                <w:rFonts w:ascii="Calibri" w:hAnsi="Calibri" w:cs="Arial"/>
                <w:i/>
                <w:sz w:val="20"/>
                <w:szCs w:val="20"/>
              </w:rPr>
              <w:t xml:space="preserve">.  </w:t>
            </w:r>
            <w:r w:rsidRPr="00C63085">
              <w:rPr>
                <w:rFonts w:ascii="Calibri" w:hAnsi="Calibri" w:cs="Arial"/>
                <w:sz w:val="20"/>
                <w:szCs w:val="20"/>
              </w:rPr>
              <w:t xml:space="preserve">The overall programme had been developed in partnership with CREC in Birmingham.  The SCITT </w:t>
            </w:r>
            <w:r w:rsidR="00B07703">
              <w:rPr>
                <w:rFonts w:ascii="Calibri" w:hAnsi="Calibri" w:cs="Arial"/>
                <w:sz w:val="20"/>
                <w:szCs w:val="20"/>
              </w:rPr>
              <w:t xml:space="preserve">(School-Centred Initial Teacher Training) </w:t>
            </w:r>
            <w:r w:rsidRPr="00C63085">
              <w:rPr>
                <w:rFonts w:ascii="Calibri" w:hAnsi="Calibri" w:cs="Arial"/>
                <w:sz w:val="20"/>
                <w:szCs w:val="20"/>
              </w:rPr>
              <w:t>programme had received the first part of its Ofsted inspection, which had gone very well; the second part would take place in the autumn, when the NQTs were established in their schools.  Places for CEYTS training sessions were now being marketed to partner schools and to the local authority.  Other Teaching Schools were finding Early Years to be their weak area and were very impressed with what the CEYTS was achievin</w:t>
            </w:r>
            <w:r>
              <w:rPr>
                <w:rFonts w:ascii="Calibri" w:hAnsi="Calibri" w:cs="Arial"/>
                <w:sz w:val="20"/>
                <w:szCs w:val="20"/>
              </w:rPr>
              <w:t>g.</w:t>
            </w:r>
          </w:p>
        </w:tc>
        <w:tc>
          <w:tcPr>
            <w:tcW w:w="1224" w:type="dxa"/>
            <w:shd w:val="clear" w:color="auto" w:fill="auto"/>
          </w:tcPr>
          <w:p w:rsidR="00FB5763" w:rsidRDefault="00FB5763">
            <w:pPr>
              <w:snapToGrid w:val="0"/>
              <w:rPr>
                <w:rFonts w:ascii="Calibri" w:hAnsi="Calibri" w:cs="Arial"/>
                <w:b/>
                <w:sz w:val="20"/>
                <w:szCs w:val="20"/>
              </w:rPr>
            </w:pPr>
          </w:p>
        </w:tc>
      </w:tr>
      <w:tr w:rsidR="00FB5763">
        <w:tc>
          <w:tcPr>
            <w:tcW w:w="649" w:type="dxa"/>
            <w:shd w:val="clear" w:color="auto" w:fill="auto"/>
          </w:tcPr>
          <w:p w:rsidR="00FB5763" w:rsidRDefault="00FB5763">
            <w:pPr>
              <w:snapToGrid w:val="0"/>
              <w:rPr>
                <w:rFonts w:ascii="Calibri" w:hAnsi="Calibri" w:cs="Arial"/>
                <w:b/>
                <w:sz w:val="20"/>
                <w:szCs w:val="20"/>
              </w:rPr>
            </w:pPr>
          </w:p>
        </w:tc>
        <w:tc>
          <w:tcPr>
            <w:tcW w:w="7513" w:type="dxa"/>
            <w:shd w:val="clear" w:color="auto" w:fill="auto"/>
          </w:tcPr>
          <w:p w:rsidR="00FB5763" w:rsidRDefault="00FB5763">
            <w:pPr>
              <w:snapToGrid w:val="0"/>
              <w:rPr>
                <w:rFonts w:ascii="Calibri" w:hAnsi="Calibri" w:cs="Arial"/>
                <w:b/>
                <w:sz w:val="20"/>
                <w:szCs w:val="20"/>
              </w:rPr>
            </w:pPr>
          </w:p>
        </w:tc>
        <w:tc>
          <w:tcPr>
            <w:tcW w:w="1224" w:type="dxa"/>
            <w:shd w:val="clear" w:color="auto" w:fill="auto"/>
          </w:tcPr>
          <w:p w:rsidR="00FB5763" w:rsidRDefault="00FB5763">
            <w:pPr>
              <w:snapToGrid w:val="0"/>
              <w:rPr>
                <w:rFonts w:ascii="Calibri" w:hAnsi="Calibri" w:cs="Arial"/>
                <w:b/>
                <w:sz w:val="20"/>
                <w:szCs w:val="20"/>
              </w:rPr>
            </w:pPr>
          </w:p>
        </w:tc>
      </w:tr>
      <w:tr w:rsidR="00FB5763">
        <w:tc>
          <w:tcPr>
            <w:tcW w:w="649" w:type="dxa"/>
            <w:shd w:val="clear" w:color="auto" w:fill="auto"/>
          </w:tcPr>
          <w:p w:rsidR="00FB5763" w:rsidRDefault="00FB5763">
            <w:pPr>
              <w:snapToGrid w:val="0"/>
              <w:rPr>
                <w:rFonts w:ascii="Calibri" w:hAnsi="Calibri" w:cs="Arial"/>
                <w:b/>
                <w:sz w:val="20"/>
                <w:szCs w:val="20"/>
              </w:rPr>
            </w:pPr>
          </w:p>
        </w:tc>
        <w:tc>
          <w:tcPr>
            <w:tcW w:w="7513" w:type="dxa"/>
            <w:shd w:val="clear" w:color="auto" w:fill="auto"/>
          </w:tcPr>
          <w:p w:rsidR="00FB5763" w:rsidRPr="00FB5763" w:rsidRDefault="00FB5763" w:rsidP="00FB5763">
            <w:pPr>
              <w:rPr>
                <w:rFonts w:ascii="Calibri" w:hAnsi="Calibri" w:cs="Arial"/>
                <w:i/>
                <w:sz w:val="20"/>
                <w:szCs w:val="20"/>
              </w:rPr>
            </w:pPr>
            <w:r>
              <w:rPr>
                <w:rFonts w:ascii="Calibri" w:hAnsi="Calibri" w:cs="Arial"/>
                <w:sz w:val="20"/>
                <w:szCs w:val="20"/>
              </w:rPr>
              <w:t>Alex reported that the recent local authority Governors’ Briefing had advised that in future all teacher training</w:t>
            </w:r>
            <w:r w:rsidR="001403C2">
              <w:rPr>
                <w:rFonts w:ascii="Calibri" w:hAnsi="Calibri" w:cs="Arial"/>
                <w:sz w:val="20"/>
                <w:szCs w:val="20"/>
              </w:rPr>
              <w:t xml:space="preserve"> </w:t>
            </w:r>
            <w:r>
              <w:rPr>
                <w:rFonts w:ascii="Calibri" w:hAnsi="Calibri" w:cs="Arial"/>
                <w:sz w:val="20"/>
                <w:szCs w:val="20"/>
              </w:rPr>
              <w:t>money would be paid to the SCITTs, not to university providers.</w:t>
            </w:r>
          </w:p>
        </w:tc>
        <w:tc>
          <w:tcPr>
            <w:tcW w:w="1224" w:type="dxa"/>
            <w:shd w:val="clear" w:color="auto" w:fill="auto"/>
          </w:tcPr>
          <w:p w:rsidR="00FB5763" w:rsidRDefault="00FB5763">
            <w:pPr>
              <w:snapToGrid w:val="0"/>
              <w:rPr>
                <w:rFonts w:ascii="Calibri" w:hAnsi="Calibri" w:cs="Arial"/>
                <w:b/>
                <w:sz w:val="20"/>
                <w:szCs w:val="20"/>
              </w:rPr>
            </w:pPr>
          </w:p>
        </w:tc>
      </w:tr>
      <w:tr w:rsidR="00FB5763">
        <w:tc>
          <w:tcPr>
            <w:tcW w:w="649" w:type="dxa"/>
            <w:shd w:val="clear" w:color="auto" w:fill="auto"/>
          </w:tcPr>
          <w:p w:rsidR="00FB5763" w:rsidRDefault="00FB5763">
            <w:pPr>
              <w:snapToGrid w:val="0"/>
              <w:rPr>
                <w:rFonts w:ascii="Calibri" w:hAnsi="Calibri" w:cs="Arial"/>
                <w:b/>
                <w:sz w:val="20"/>
                <w:szCs w:val="20"/>
              </w:rPr>
            </w:pPr>
          </w:p>
        </w:tc>
        <w:tc>
          <w:tcPr>
            <w:tcW w:w="7513" w:type="dxa"/>
            <w:shd w:val="clear" w:color="auto" w:fill="auto"/>
          </w:tcPr>
          <w:p w:rsidR="00FB5763" w:rsidRDefault="00FB5763">
            <w:pPr>
              <w:snapToGrid w:val="0"/>
              <w:rPr>
                <w:rFonts w:ascii="Calibri" w:hAnsi="Calibri" w:cs="Arial"/>
                <w:b/>
                <w:sz w:val="20"/>
                <w:szCs w:val="20"/>
              </w:rPr>
            </w:pPr>
          </w:p>
        </w:tc>
        <w:tc>
          <w:tcPr>
            <w:tcW w:w="1224" w:type="dxa"/>
            <w:shd w:val="clear" w:color="auto" w:fill="auto"/>
          </w:tcPr>
          <w:p w:rsidR="00FB5763" w:rsidRDefault="00FB5763">
            <w:pPr>
              <w:snapToGrid w:val="0"/>
              <w:rPr>
                <w:rFonts w:ascii="Calibri" w:hAnsi="Calibri" w:cs="Arial"/>
                <w:b/>
                <w:sz w:val="20"/>
                <w:szCs w:val="20"/>
              </w:rPr>
            </w:pPr>
          </w:p>
        </w:tc>
      </w:tr>
      <w:tr w:rsidR="00FB5763">
        <w:tc>
          <w:tcPr>
            <w:tcW w:w="649" w:type="dxa"/>
            <w:shd w:val="clear" w:color="auto" w:fill="auto"/>
          </w:tcPr>
          <w:p w:rsidR="00FB5763" w:rsidRDefault="00FB5763">
            <w:pPr>
              <w:snapToGrid w:val="0"/>
              <w:rPr>
                <w:rFonts w:ascii="Calibri" w:hAnsi="Calibri" w:cs="Arial"/>
                <w:b/>
                <w:sz w:val="20"/>
                <w:szCs w:val="20"/>
              </w:rPr>
            </w:pPr>
          </w:p>
        </w:tc>
        <w:tc>
          <w:tcPr>
            <w:tcW w:w="7513" w:type="dxa"/>
            <w:shd w:val="clear" w:color="auto" w:fill="auto"/>
          </w:tcPr>
          <w:p w:rsidR="00FB5763" w:rsidRPr="00FB5763" w:rsidRDefault="00FB5763" w:rsidP="00FB5763">
            <w:pPr>
              <w:rPr>
                <w:rFonts w:ascii="Calibri" w:hAnsi="Calibri" w:cs="Arial"/>
                <w:sz w:val="20"/>
                <w:szCs w:val="20"/>
              </w:rPr>
            </w:pPr>
            <w:r>
              <w:rPr>
                <w:rFonts w:ascii="Calibri" w:hAnsi="Calibri" w:cs="Arial"/>
                <w:sz w:val="20"/>
                <w:szCs w:val="20"/>
              </w:rPr>
              <w:t>Kay commented on the need for strategic and effective bidding for funding</w:t>
            </w:r>
            <w:r w:rsidR="00A25DDF">
              <w:rPr>
                <w:rFonts w:ascii="Calibri" w:hAnsi="Calibri" w:cs="Arial"/>
                <w:sz w:val="20"/>
                <w:szCs w:val="20"/>
              </w:rPr>
              <w:t>, working jointly with other agencies when appropriate</w:t>
            </w:r>
            <w:r>
              <w:rPr>
                <w:rFonts w:ascii="Calibri" w:hAnsi="Calibri" w:cs="Arial"/>
                <w:sz w:val="20"/>
                <w:szCs w:val="20"/>
              </w:rPr>
              <w:t>.  A recent bid for funding for a bespoke NQT programme had not been successful, possibly because a CEYTS representative had not been present at relevant meetings.  The pace of development was rapid and the Teaching School needed to keep up.  Governors noted that the NQT programme would still go ahead.</w:t>
            </w:r>
          </w:p>
        </w:tc>
        <w:tc>
          <w:tcPr>
            <w:tcW w:w="1224" w:type="dxa"/>
            <w:shd w:val="clear" w:color="auto" w:fill="auto"/>
          </w:tcPr>
          <w:p w:rsidR="00FB5763" w:rsidRDefault="00FB5763">
            <w:pPr>
              <w:snapToGrid w:val="0"/>
              <w:rPr>
                <w:rFonts w:ascii="Calibri" w:hAnsi="Calibri" w:cs="Arial"/>
                <w:b/>
                <w:sz w:val="20"/>
                <w:szCs w:val="20"/>
              </w:rPr>
            </w:pPr>
          </w:p>
        </w:tc>
      </w:tr>
      <w:tr w:rsidR="00FB5763">
        <w:tc>
          <w:tcPr>
            <w:tcW w:w="649" w:type="dxa"/>
            <w:shd w:val="clear" w:color="auto" w:fill="auto"/>
          </w:tcPr>
          <w:p w:rsidR="00FB5763" w:rsidRDefault="00FB5763">
            <w:pPr>
              <w:snapToGrid w:val="0"/>
              <w:rPr>
                <w:rFonts w:ascii="Calibri" w:hAnsi="Calibri" w:cs="Arial"/>
                <w:b/>
                <w:sz w:val="20"/>
                <w:szCs w:val="20"/>
              </w:rPr>
            </w:pPr>
          </w:p>
        </w:tc>
        <w:tc>
          <w:tcPr>
            <w:tcW w:w="7513" w:type="dxa"/>
            <w:shd w:val="clear" w:color="auto" w:fill="auto"/>
          </w:tcPr>
          <w:p w:rsidR="00FB5763" w:rsidRDefault="00FB5763">
            <w:pPr>
              <w:snapToGrid w:val="0"/>
              <w:rPr>
                <w:rFonts w:ascii="Calibri" w:hAnsi="Calibri" w:cs="Arial"/>
                <w:b/>
                <w:sz w:val="20"/>
                <w:szCs w:val="20"/>
              </w:rPr>
            </w:pPr>
          </w:p>
        </w:tc>
        <w:tc>
          <w:tcPr>
            <w:tcW w:w="1224" w:type="dxa"/>
            <w:shd w:val="clear" w:color="auto" w:fill="auto"/>
          </w:tcPr>
          <w:p w:rsidR="00FB5763" w:rsidRDefault="00FB5763">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6F5D22" w:rsidRPr="00B50318" w:rsidRDefault="00B50318">
            <w:pPr>
              <w:rPr>
                <w:rFonts w:ascii="Calibri" w:hAnsi="Calibri" w:cs="Arial"/>
                <w:sz w:val="20"/>
                <w:szCs w:val="20"/>
              </w:rPr>
            </w:pPr>
            <w:r>
              <w:rPr>
                <w:rFonts w:ascii="Calibri" w:hAnsi="Calibri" w:cs="Arial"/>
                <w:sz w:val="20"/>
                <w:szCs w:val="20"/>
              </w:rPr>
              <w:t>Governo</w:t>
            </w:r>
            <w:r w:rsidR="00C63085">
              <w:rPr>
                <w:rFonts w:ascii="Calibri" w:hAnsi="Calibri" w:cs="Arial"/>
                <w:sz w:val="20"/>
                <w:szCs w:val="20"/>
              </w:rPr>
              <w:t>rs</w:t>
            </w:r>
            <w:r>
              <w:rPr>
                <w:rFonts w:ascii="Calibri" w:hAnsi="Calibri" w:cs="Arial"/>
                <w:sz w:val="20"/>
                <w:szCs w:val="20"/>
              </w:rPr>
              <w:t xml:space="preserve"> </w:t>
            </w:r>
            <w:r w:rsidR="00C63085">
              <w:rPr>
                <w:rFonts w:ascii="Calibri" w:hAnsi="Calibri" w:cs="Arial"/>
                <w:sz w:val="20"/>
                <w:szCs w:val="20"/>
              </w:rPr>
              <w:t xml:space="preserve">also </w:t>
            </w:r>
            <w:r>
              <w:rPr>
                <w:rFonts w:ascii="Calibri" w:hAnsi="Calibri" w:cs="Arial"/>
                <w:sz w:val="20"/>
                <w:szCs w:val="20"/>
              </w:rPr>
              <w:t xml:space="preserve">noted that work </w:t>
            </w:r>
            <w:r w:rsidR="00C63085">
              <w:rPr>
                <w:rFonts w:ascii="Calibri" w:hAnsi="Calibri" w:cs="Arial"/>
                <w:sz w:val="20"/>
                <w:szCs w:val="20"/>
              </w:rPr>
              <w:t xml:space="preserve">was continuing </w:t>
            </w:r>
            <w:r>
              <w:rPr>
                <w:rFonts w:ascii="Calibri" w:hAnsi="Calibri" w:cs="Arial"/>
                <w:sz w:val="20"/>
                <w:szCs w:val="20"/>
              </w:rPr>
              <w:t>to acquire charitable Trust status for the T</w:t>
            </w:r>
            <w:r w:rsidR="00FE66C0">
              <w:rPr>
                <w:rFonts w:ascii="Calibri" w:hAnsi="Calibri" w:cs="Arial"/>
                <w:sz w:val="20"/>
                <w:szCs w:val="20"/>
              </w:rPr>
              <w:t>eaching School</w:t>
            </w:r>
            <w:r w:rsidR="00C63085">
              <w:rPr>
                <w:rFonts w:ascii="Calibri" w:hAnsi="Calibri" w:cs="Arial"/>
                <w:sz w:val="20"/>
                <w:szCs w:val="20"/>
              </w:rPr>
              <w:t xml:space="preserve">, which would enable it to bid for more external funding.  This work was being </w:t>
            </w:r>
            <w:r w:rsidR="00FE66C0">
              <w:rPr>
                <w:rFonts w:ascii="Calibri" w:hAnsi="Calibri" w:cs="Arial"/>
                <w:sz w:val="20"/>
                <w:szCs w:val="20"/>
              </w:rPr>
              <w:t>led by Ysanne Heald, who chaired the Teaching School meetings and sat on the School Improvement Board, and Amanda Bannister, the Head at Colleges.  Governors would be involved before a final decision was taken.</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1403C2">
        <w:tc>
          <w:tcPr>
            <w:tcW w:w="649" w:type="dxa"/>
            <w:shd w:val="clear" w:color="auto" w:fill="auto"/>
          </w:tcPr>
          <w:p w:rsidR="001403C2" w:rsidRDefault="001403C2" w:rsidP="001403C2">
            <w:pPr>
              <w:snapToGrid w:val="0"/>
              <w:rPr>
                <w:rFonts w:ascii="Calibri" w:hAnsi="Calibri" w:cs="Arial"/>
                <w:b/>
                <w:sz w:val="20"/>
                <w:szCs w:val="20"/>
              </w:rPr>
            </w:pPr>
            <w:r>
              <w:rPr>
                <w:rFonts w:ascii="Calibri" w:hAnsi="Calibri" w:cs="Arial"/>
                <w:b/>
                <w:sz w:val="20"/>
                <w:szCs w:val="20"/>
              </w:rPr>
              <w:t>18.</w:t>
            </w:r>
          </w:p>
        </w:tc>
        <w:tc>
          <w:tcPr>
            <w:tcW w:w="7513" w:type="dxa"/>
            <w:shd w:val="clear" w:color="auto" w:fill="auto"/>
          </w:tcPr>
          <w:p w:rsidR="001403C2" w:rsidRDefault="001403C2" w:rsidP="001403C2">
            <w:pPr>
              <w:rPr>
                <w:rFonts w:ascii="Calibri" w:hAnsi="Calibri" w:cs="Arial"/>
                <w:b/>
                <w:sz w:val="20"/>
                <w:szCs w:val="20"/>
              </w:rPr>
            </w:pPr>
            <w:r>
              <w:rPr>
                <w:rFonts w:ascii="Calibri" w:hAnsi="Calibri" w:cs="Arial"/>
                <w:b/>
                <w:sz w:val="20"/>
                <w:szCs w:val="20"/>
              </w:rPr>
              <w:t>Key Issues from the Children’s Centre</w:t>
            </w:r>
          </w:p>
        </w:tc>
        <w:tc>
          <w:tcPr>
            <w:tcW w:w="1224" w:type="dxa"/>
            <w:shd w:val="clear" w:color="auto" w:fill="auto"/>
          </w:tcPr>
          <w:p w:rsidR="001403C2" w:rsidRDefault="001403C2" w:rsidP="001403C2">
            <w:pPr>
              <w:snapToGrid w:val="0"/>
              <w:rPr>
                <w:rFonts w:ascii="Calibri" w:hAnsi="Calibri" w:cs="Arial"/>
                <w:b/>
                <w:sz w:val="20"/>
                <w:szCs w:val="20"/>
              </w:rPr>
            </w:pPr>
          </w:p>
        </w:tc>
      </w:tr>
      <w:tr w:rsidR="001403C2">
        <w:tc>
          <w:tcPr>
            <w:tcW w:w="649" w:type="dxa"/>
            <w:shd w:val="clear" w:color="auto" w:fill="auto"/>
          </w:tcPr>
          <w:p w:rsidR="001403C2" w:rsidRDefault="001403C2" w:rsidP="001403C2">
            <w:pPr>
              <w:snapToGrid w:val="0"/>
              <w:rPr>
                <w:rFonts w:ascii="Calibri" w:hAnsi="Calibri" w:cs="Arial"/>
                <w:b/>
                <w:sz w:val="20"/>
                <w:szCs w:val="20"/>
              </w:rPr>
            </w:pPr>
          </w:p>
        </w:tc>
        <w:tc>
          <w:tcPr>
            <w:tcW w:w="7513" w:type="dxa"/>
            <w:shd w:val="clear" w:color="auto" w:fill="auto"/>
          </w:tcPr>
          <w:p w:rsidR="001403C2" w:rsidRDefault="001403C2" w:rsidP="001403C2">
            <w:pPr>
              <w:snapToGrid w:val="0"/>
              <w:rPr>
                <w:rFonts w:ascii="Calibri" w:hAnsi="Calibri" w:cs="Arial"/>
                <w:b/>
                <w:sz w:val="20"/>
                <w:szCs w:val="20"/>
              </w:rPr>
            </w:pPr>
          </w:p>
        </w:tc>
        <w:tc>
          <w:tcPr>
            <w:tcW w:w="1224" w:type="dxa"/>
            <w:shd w:val="clear" w:color="auto" w:fill="auto"/>
          </w:tcPr>
          <w:p w:rsidR="001403C2" w:rsidRDefault="001403C2" w:rsidP="001403C2">
            <w:pPr>
              <w:snapToGrid w:val="0"/>
              <w:rPr>
                <w:rFonts w:ascii="Calibri" w:hAnsi="Calibri" w:cs="Arial"/>
                <w:b/>
                <w:sz w:val="20"/>
                <w:szCs w:val="20"/>
              </w:rPr>
            </w:pPr>
          </w:p>
        </w:tc>
      </w:tr>
      <w:tr w:rsidR="001403C2">
        <w:tc>
          <w:tcPr>
            <w:tcW w:w="649" w:type="dxa"/>
            <w:shd w:val="clear" w:color="auto" w:fill="auto"/>
          </w:tcPr>
          <w:p w:rsidR="001403C2" w:rsidRDefault="001403C2" w:rsidP="001403C2">
            <w:pPr>
              <w:snapToGrid w:val="0"/>
              <w:rPr>
                <w:rFonts w:ascii="Calibri" w:hAnsi="Calibri" w:cs="Arial"/>
                <w:b/>
                <w:sz w:val="20"/>
                <w:szCs w:val="20"/>
              </w:rPr>
            </w:pPr>
          </w:p>
        </w:tc>
        <w:tc>
          <w:tcPr>
            <w:tcW w:w="7513" w:type="dxa"/>
            <w:shd w:val="clear" w:color="auto" w:fill="auto"/>
          </w:tcPr>
          <w:p w:rsidR="001403C2" w:rsidRDefault="001403C2" w:rsidP="001403C2">
            <w:r>
              <w:rPr>
                <w:rFonts w:ascii="Calibri" w:hAnsi="Calibri" w:cs="Arial"/>
                <w:sz w:val="20"/>
                <w:szCs w:val="20"/>
              </w:rPr>
              <w:t>The minutes of the meetings of the Joint Children’s Centre Committee held on 4</w:t>
            </w:r>
            <w:r w:rsidRPr="002C10DE">
              <w:rPr>
                <w:rFonts w:ascii="Calibri" w:hAnsi="Calibri" w:cs="Arial"/>
                <w:sz w:val="20"/>
                <w:szCs w:val="20"/>
                <w:vertAlign w:val="superscript"/>
              </w:rPr>
              <w:t>th</w:t>
            </w:r>
            <w:r>
              <w:rPr>
                <w:rFonts w:ascii="Calibri" w:hAnsi="Calibri" w:cs="Arial"/>
                <w:sz w:val="20"/>
                <w:szCs w:val="20"/>
              </w:rPr>
              <w:t xml:space="preserve"> July 2017 and 17</w:t>
            </w:r>
            <w:r w:rsidRPr="002C10DE">
              <w:rPr>
                <w:rFonts w:ascii="Calibri" w:hAnsi="Calibri" w:cs="Arial"/>
                <w:sz w:val="20"/>
                <w:szCs w:val="20"/>
                <w:vertAlign w:val="superscript"/>
              </w:rPr>
              <w:t>th</w:t>
            </w:r>
            <w:r>
              <w:rPr>
                <w:rFonts w:ascii="Calibri" w:hAnsi="Calibri" w:cs="Arial"/>
                <w:sz w:val="20"/>
                <w:szCs w:val="20"/>
              </w:rPr>
              <w:t xml:space="preserve"> July 2017 were received.  There had also been a meeting on 8</w:t>
            </w:r>
            <w:r w:rsidRPr="002C10DE">
              <w:rPr>
                <w:rFonts w:ascii="Calibri" w:hAnsi="Calibri" w:cs="Arial"/>
                <w:sz w:val="20"/>
                <w:szCs w:val="20"/>
                <w:vertAlign w:val="superscript"/>
              </w:rPr>
              <w:t>th</w:t>
            </w:r>
            <w:r>
              <w:rPr>
                <w:rFonts w:ascii="Calibri" w:hAnsi="Calibri" w:cs="Arial"/>
                <w:sz w:val="20"/>
                <w:szCs w:val="20"/>
              </w:rPr>
              <w:t xml:space="preserve"> September 2017.</w:t>
            </w:r>
          </w:p>
        </w:tc>
        <w:tc>
          <w:tcPr>
            <w:tcW w:w="1224" w:type="dxa"/>
            <w:shd w:val="clear" w:color="auto" w:fill="auto"/>
          </w:tcPr>
          <w:p w:rsidR="001403C2" w:rsidRDefault="001403C2" w:rsidP="001403C2">
            <w:pPr>
              <w:snapToGrid w:val="0"/>
              <w:rPr>
                <w:rFonts w:ascii="Calibri" w:hAnsi="Calibri" w:cs="Arial"/>
                <w:b/>
                <w:sz w:val="20"/>
                <w:szCs w:val="20"/>
              </w:rPr>
            </w:pPr>
          </w:p>
        </w:tc>
      </w:tr>
      <w:tr w:rsidR="001403C2">
        <w:tc>
          <w:tcPr>
            <w:tcW w:w="649" w:type="dxa"/>
            <w:shd w:val="clear" w:color="auto" w:fill="auto"/>
          </w:tcPr>
          <w:p w:rsidR="001403C2" w:rsidRDefault="001403C2">
            <w:pPr>
              <w:snapToGrid w:val="0"/>
              <w:rPr>
                <w:rFonts w:ascii="Calibri" w:hAnsi="Calibri" w:cs="Arial"/>
                <w:b/>
                <w:sz w:val="20"/>
                <w:szCs w:val="20"/>
              </w:rPr>
            </w:pPr>
          </w:p>
        </w:tc>
        <w:tc>
          <w:tcPr>
            <w:tcW w:w="7513" w:type="dxa"/>
            <w:shd w:val="clear" w:color="auto" w:fill="auto"/>
          </w:tcPr>
          <w:p w:rsidR="001403C2" w:rsidRDefault="001403C2">
            <w:pPr>
              <w:snapToGrid w:val="0"/>
              <w:rPr>
                <w:rFonts w:ascii="Calibri" w:hAnsi="Calibri" w:cs="Arial"/>
                <w:b/>
                <w:sz w:val="20"/>
                <w:szCs w:val="20"/>
              </w:rPr>
            </w:pPr>
          </w:p>
        </w:tc>
        <w:tc>
          <w:tcPr>
            <w:tcW w:w="1224" w:type="dxa"/>
            <w:shd w:val="clear" w:color="auto" w:fill="auto"/>
          </w:tcPr>
          <w:p w:rsidR="001403C2" w:rsidRDefault="001403C2">
            <w:pPr>
              <w:snapToGrid w:val="0"/>
              <w:rPr>
                <w:rFonts w:ascii="Calibri" w:hAnsi="Calibri" w:cs="Arial"/>
                <w:b/>
                <w:sz w:val="20"/>
                <w:szCs w:val="20"/>
              </w:rPr>
            </w:pPr>
          </w:p>
        </w:tc>
      </w:tr>
      <w:tr w:rsidR="003A0160">
        <w:tc>
          <w:tcPr>
            <w:tcW w:w="649" w:type="dxa"/>
            <w:shd w:val="clear" w:color="auto" w:fill="auto"/>
          </w:tcPr>
          <w:p w:rsidR="003A0160" w:rsidRDefault="003A0160">
            <w:pPr>
              <w:snapToGrid w:val="0"/>
              <w:rPr>
                <w:rFonts w:ascii="Calibri" w:hAnsi="Calibri" w:cs="Arial"/>
                <w:b/>
                <w:sz w:val="20"/>
                <w:szCs w:val="20"/>
              </w:rPr>
            </w:pPr>
          </w:p>
        </w:tc>
        <w:tc>
          <w:tcPr>
            <w:tcW w:w="7513" w:type="dxa"/>
            <w:shd w:val="clear" w:color="auto" w:fill="auto"/>
          </w:tcPr>
          <w:p w:rsidR="003A0160" w:rsidRPr="003A0160" w:rsidRDefault="003A0160">
            <w:pPr>
              <w:snapToGrid w:val="0"/>
              <w:rPr>
                <w:rFonts w:ascii="Calibri" w:hAnsi="Calibri" w:cs="Arial"/>
                <w:sz w:val="20"/>
                <w:szCs w:val="20"/>
              </w:rPr>
            </w:pPr>
            <w:r>
              <w:rPr>
                <w:rFonts w:ascii="Calibri" w:hAnsi="Calibri" w:cs="Arial"/>
                <w:sz w:val="20"/>
                <w:szCs w:val="20"/>
              </w:rPr>
              <w:t>Julia updated Governors on the local authority’s consultation on the future of children’s centres in Cambridgeshire, which had been published since the last Governing Body meeting.  The consultation document proposed the ‘redesignation or closure’ of the Children’s Centre based at Homerton and Fawcett (the South Cambridge Children’s Centre).</w:t>
            </w:r>
          </w:p>
        </w:tc>
        <w:tc>
          <w:tcPr>
            <w:tcW w:w="1224" w:type="dxa"/>
            <w:shd w:val="clear" w:color="auto" w:fill="auto"/>
          </w:tcPr>
          <w:p w:rsidR="003A0160" w:rsidRDefault="003A0160">
            <w:pPr>
              <w:snapToGrid w:val="0"/>
              <w:rPr>
                <w:rFonts w:ascii="Calibri" w:hAnsi="Calibri" w:cs="Arial"/>
                <w:b/>
                <w:sz w:val="20"/>
                <w:szCs w:val="20"/>
              </w:rPr>
            </w:pPr>
          </w:p>
        </w:tc>
      </w:tr>
      <w:tr w:rsidR="003A0160">
        <w:tc>
          <w:tcPr>
            <w:tcW w:w="649" w:type="dxa"/>
            <w:shd w:val="clear" w:color="auto" w:fill="auto"/>
          </w:tcPr>
          <w:p w:rsidR="003A0160" w:rsidRDefault="003A0160">
            <w:pPr>
              <w:snapToGrid w:val="0"/>
              <w:rPr>
                <w:rFonts w:ascii="Calibri" w:hAnsi="Calibri" w:cs="Arial"/>
                <w:b/>
                <w:sz w:val="20"/>
                <w:szCs w:val="20"/>
              </w:rPr>
            </w:pPr>
          </w:p>
        </w:tc>
        <w:tc>
          <w:tcPr>
            <w:tcW w:w="7513" w:type="dxa"/>
            <w:shd w:val="clear" w:color="auto" w:fill="auto"/>
          </w:tcPr>
          <w:p w:rsidR="003A0160" w:rsidRDefault="003A0160">
            <w:pPr>
              <w:snapToGrid w:val="0"/>
              <w:rPr>
                <w:rFonts w:ascii="Calibri" w:hAnsi="Calibri" w:cs="Arial"/>
                <w:b/>
                <w:sz w:val="20"/>
                <w:szCs w:val="20"/>
              </w:rPr>
            </w:pPr>
          </w:p>
        </w:tc>
        <w:tc>
          <w:tcPr>
            <w:tcW w:w="1224" w:type="dxa"/>
            <w:shd w:val="clear" w:color="auto" w:fill="auto"/>
          </w:tcPr>
          <w:p w:rsidR="003A0160" w:rsidRDefault="003A0160">
            <w:pPr>
              <w:snapToGrid w:val="0"/>
              <w:rPr>
                <w:rFonts w:ascii="Calibri" w:hAnsi="Calibri" w:cs="Arial"/>
                <w:b/>
                <w:sz w:val="20"/>
                <w:szCs w:val="20"/>
              </w:rPr>
            </w:pPr>
          </w:p>
        </w:tc>
      </w:tr>
      <w:tr w:rsidR="001403C2">
        <w:tc>
          <w:tcPr>
            <w:tcW w:w="649" w:type="dxa"/>
            <w:shd w:val="clear" w:color="auto" w:fill="auto"/>
          </w:tcPr>
          <w:p w:rsidR="001403C2" w:rsidRDefault="001403C2">
            <w:pPr>
              <w:snapToGrid w:val="0"/>
              <w:rPr>
                <w:rFonts w:ascii="Calibri" w:hAnsi="Calibri" w:cs="Arial"/>
                <w:b/>
                <w:sz w:val="20"/>
                <w:szCs w:val="20"/>
              </w:rPr>
            </w:pPr>
          </w:p>
        </w:tc>
        <w:tc>
          <w:tcPr>
            <w:tcW w:w="7513" w:type="dxa"/>
            <w:shd w:val="clear" w:color="auto" w:fill="auto"/>
          </w:tcPr>
          <w:p w:rsidR="001403C2" w:rsidRPr="001403C2" w:rsidRDefault="001403C2">
            <w:pPr>
              <w:snapToGrid w:val="0"/>
              <w:rPr>
                <w:rFonts w:ascii="Calibri" w:hAnsi="Calibri" w:cs="Arial"/>
                <w:sz w:val="20"/>
                <w:szCs w:val="20"/>
              </w:rPr>
            </w:pPr>
            <w:r>
              <w:rPr>
                <w:rFonts w:ascii="Calibri" w:hAnsi="Calibri" w:cs="Arial"/>
                <w:sz w:val="20"/>
                <w:szCs w:val="20"/>
              </w:rPr>
              <w:t>The closing date for the consultation was 22</w:t>
            </w:r>
            <w:r w:rsidRPr="001403C2">
              <w:rPr>
                <w:rFonts w:ascii="Calibri" w:hAnsi="Calibri" w:cs="Arial"/>
                <w:sz w:val="20"/>
                <w:szCs w:val="20"/>
                <w:vertAlign w:val="superscript"/>
              </w:rPr>
              <w:t>nd</w:t>
            </w:r>
            <w:r>
              <w:rPr>
                <w:rFonts w:ascii="Calibri" w:hAnsi="Calibri" w:cs="Arial"/>
                <w:sz w:val="20"/>
                <w:szCs w:val="20"/>
              </w:rPr>
              <w:t xml:space="preserve"> September 2017 and Julia had been working hard to prepare a response, the latest version of which she had circulated that afternoon.  She had also been encouraging others to respond, including local clergy.  With Governors’ agreement, she would submit Homerton’s response to m</w:t>
            </w:r>
            <w:r w:rsidR="00A25DDF">
              <w:rPr>
                <w:rFonts w:ascii="Calibri" w:hAnsi="Calibri" w:cs="Arial"/>
                <w:sz w:val="20"/>
                <w:szCs w:val="20"/>
              </w:rPr>
              <w:t xml:space="preserve">eet the deadline and would </w:t>
            </w:r>
            <w:r>
              <w:rPr>
                <w:rFonts w:ascii="Calibri" w:hAnsi="Calibri" w:cs="Arial"/>
                <w:sz w:val="20"/>
                <w:szCs w:val="20"/>
              </w:rPr>
              <w:t>convert it into a letter to send to County Council members and senior officers.</w:t>
            </w:r>
          </w:p>
        </w:tc>
        <w:tc>
          <w:tcPr>
            <w:tcW w:w="1224" w:type="dxa"/>
            <w:shd w:val="clear" w:color="auto" w:fill="auto"/>
          </w:tcPr>
          <w:p w:rsidR="001403C2" w:rsidRDefault="001403C2">
            <w:pPr>
              <w:snapToGrid w:val="0"/>
              <w:rPr>
                <w:rFonts w:ascii="Calibri" w:hAnsi="Calibri" w:cs="Arial"/>
                <w:b/>
                <w:sz w:val="20"/>
                <w:szCs w:val="20"/>
              </w:rPr>
            </w:pPr>
          </w:p>
        </w:tc>
      </w:tr>
      <w:tr w:rsidR="001403C2">
        <w:tc>
          <w:tcPr>
            <w:tcW w:w="649" w:type="dxa"/>
            <w:shd w:val="clear" w:color="auto" w:fill="auto"/>
          </w:tcPr>
          <w:p w:rsidR="001403C2" w:rsidRDefault="001403C2">
            <w:pPr>
              <w:snapToGrid w:val="0"/>
              <w:rPr>
                <w:rFonts w:ascii="Calibri" w:hAnsi="Calibri" w:cs="Arial"/>
                <w:b/>
                <w:sz w:val="20"/>
                <w:szCs w:val="20"/>
              </w:rPr>
            </w:pPr>
          </w:p>
        </w:tc>
        <w:tc>
          <w:tcPr>
            <w:tcW w:w="7513" w:type="dxa"/>
            <w:shd w:val="clear" w:color="auto" w:fill="auto"/>
          </w:tcPr>
          <w:p w:rsidR="001403C2" w:rsidRDefault="001403C2">
            <w:pPr>
              <w:snapToGrid w:val="0"/>
              <w:rPr>
                <w:rFonts w:ascii="Calibri" w:hAnsi="Calibri" w:cs="Arial"/>
                <w:b/>
                <w:sz w:val="20"/>
                <w:szCs w:val="20"/>
              </w:rPr>
            </w:pPr>
          </w:p>
        </w:tc>
        <w:tc>
          <w:tcPr>
            <w:tcW w:w="1224" w:type="dxa"/>
            <w:shd w:val="clear" w:color="auto" w:fill="auto"/>
          </w:tcPr>
          <w:p w:rsidR="001403C2" w:rsidRDefault="001403C2">
            <w:pPr>
              <w:snapToGrid w:val="0"/>
              <w:rPr>
                <w:rFonts w:ascii="Calibri" w:hAnsi="Calibri" w:cs="Arial"/>
                <w:b/>
                <w:sz w:val="20"/>
                <w:szCs w:val="20"/>
              </w:rPr>
            </w:pPr>
          </w:p>
        </w:tc>
      </w:tr>
      <w:tr w:rsidR="001403C2">
        <w:tc>
          <w:tcPr>
            <w:tcW w:w="649" w:type="dxa"/>
            <w:shd w:val="clear" w:color="auto" w:fill="auto"/>
          </w:tcPr>
          <w:p w:rsidR="001403C2" w:rsidRDefault="001403C2">
            <w:pPr>
              <w:snapToGrid w:val="0"/>
              <w:rPr>
                <w:rFonts w:ascii="Calibri" w:hAnsi="Calibri" w:cs="Arial"/>
                <w:b/>
                <w:sz w:val="20"/>
                <w:szCs w:val="20"/>
              </w:rPr>
            </w:pPr>
          </w:p>
        </w:tc>
        <w:tc>
          <w:tcPr>
            <w:tcW w:w="7513" w:type="dxa"/>
            <w:shd w:val="clear" w:color="auto" w:fill="auto"/>
          </w:tcPr>
          <w:p w:rsidR="001403C2" w:rsidRPr="003A0160" w:rsidRDefault="001403C2">
            <w:pPr>
              <w:snapToGrid w:val="0"/>
              <w:rPr>
                <w:rFonts w:ascii="Calibri" w:hAnsi="Calibri" w:cs="Arial"/>
                <w:sz w:val="20"/>
                <w:szCs w:val="20"/>
              </w:rPr>
            </w:pPr>
            <w:r w:rsidRPr="003A0160">
              <w:rPr>
                <w:rFonts w:ascii="Calibri" w:hAnsi="Calibri" w:cs="Arial"/>
                <w:sz w:val="20"/>
                <w:szCs w:val="20"/>
              </w:rPr>
              <w:t>[Kate left the meeting at 9.05pm.]</w:t>
            </w:r>
          </w:p>
        </w:tc>
        <w:tc>
          <w:tcPr>
            <w:tcW w:w="1224" w:type="dxa"/>
            <w:shd w:val="clear" w:color="auto" w:fill="auto"/>
          </w:tcPr>
          <w:p w:rsidR="001403C2" w:rsidRDefault="001403C2">
            <w:pPr>
              <w:snapToGrid w:val="0"/>
              <w:rPr>
                <w:rFonts w:ascii="Calibri" w:hAnsi="Calibri" w:cs="Arial"/>
                <w:b/>
                <w:sz w:val="20"/>
                <w:szCs w:val="20"/>
              </w:rPr>
            </w:pPr>
          </w:p>
        </w:tc>
      </w:tr>
      <w:tr w:rsidR="001403C2">
        <w:tc>
          <w:tcPr>
            <w:tcW w:w="649" w:type="dxa"/>
            <w:shd w:val="clear" w:color="auto" w:fill="auto"/>
          </w:tcPr>
          <w:p w:rsidR="001403C2" w:rsidRDefault="001403C2">
            <w:pPr>
              <w:snapToGrid w:val="0"/>
              <w:rPr>
                <w:rFonts w:ascii="Calibri" w:hAnsi="Calibri" w:cs="Arial"/>
                <w:b/>
                <w:sz w:val="20"/>
                <w:szCs w:val="20"/>
              </w:rPr>
            </w:pPr>
          </w:p>
        </w:tc>
        <w:tc>
          <w:tcPr>
            <w:tcW w:w="7513" w:type="dxa"/>
            <w:shd w:val="clear" w:color="auto" w:fill="auto"/>
          </w:tcPr>
          <w:p w:rsidR="001403C2" w:rsidRDefault="001403C2">
            <w:pPr>
              <w:snapToGrid w:val="0"/>
              <w:rPr>
                <w:rFonts w:ascii="Calibri" w:hAnsi="Calibri" w:cs="Arial"/>
                <w:b/>
                <w:sz w:val="20"/>
                <w:szCs w:val="20"/>
              </w:rPr>
            </w:pPr>
          </w:p>
        </w:tc>
        <w:tc>
          <w:tcPr>
            <w:tcW w:w="1224" w:type="dxa"/>
            <w:shd w:val="clear" w:color="auto" w:fill="auto"/>
          </w:tcPr>
          <w:p w:rsidR="001403C2" w:rsidRDefault="001403C2">
            <w:pPr>
              <w:snapToGrid w:val="0"/>
              <w:rPr>
                <w:rFonts w:ascii="Calibri" w:hAnsi="Calibri" w:cs="Arial"/>
                <w:b/>
                <w:sz w:val="20"/>
                <w:szCs w:val="20"/>
              </w:rPr>
            </w:pPr>
          </w:p>
        </w:tc>
      </w:tr>
      <w:tr w:rsidR="001403C2">
        <w:tc>
          <w:tcPr>
            <w:tcW w:w="649" w:type="dxa"/>
            <w:shd w:val="clear" w:color="auto" w:fill="auto"/>
          </w:tcPr>
          <w:p w:rsidR="001403C2" w:rsidRDefault="001403C2">
            <w:pPr>
              <w:snapToGrid w:val="0"/>
              <w:rPr>
                <w:rFonts w:ascii="Calibri" w:hAnsi="Calibri" w:cs="Arial"/>
                <w:b/>
                <w:sz w:val="20"/>
                <w:szCs w:val="20"/>
              </w:rPr>
            </w:pPr>
          </w:p>
        </w:tc>
        <w:tc>
          <w:tcPr>
            <w:tcW w:w="7513" w:type="dxa"/>
            <w:shd w:val="clear" w:color="auto" w:fill="auto"/>
          </w:tcPr>
          <w:p w:rsidR="001E4B96" w:rsidRPr="003A0160" w:rsidRDefault="001403C2">
            <w:pPr>
              <w:snapToGrid w:val="0"/>
              <w:rPr>
                <w:rFonts w:ascii="Calibri" w:hAnsi="Calibri" w:cs="Arial"/>
                <w:sz w:val="20"/>
                <w:szCs w:val="20"/>
              </w:rPr>
            </w:pPr>
            <w:r w:rsidRPr="003A0160">
              <w:rPr>
                <w:rFonts w:ascii="Calibri" w:hAnsi="Calibri" w:cs="Arial"/>
                <w:sz w:val="20"/>
                <w:szCs w:val="20"/>
              </w:rPr>
              <w:t>Governors thanked Julia for all of her efforts and made the followi</w:t>
            </w:r>
            <w:r w:rsidR="003A0160">
              <w:rPr>
                <w:rFonts w:ascii="Calibri" w:hAnsi="Calibri" w:cs="Arial"/>
                <w:sz w:val="20"/>
                <w:szCs w:val="20"/>
              </w:rPr>
              <w:t>ng comments:</w:t>
            </w:r>
          </w:p>
        </w:tc>
        <w:tc>
          <w:tcPr>
            <w:tcW w:w="1224" w:type="dxa"/>
            <w:shd w:val="clear" w:color="auto" w:fill="auto"/>
          </w:tcPr>
          <w:p w:rsidR="001403C2" w:rsidRDefault="001403C2">
            <w:pPr>
              <w:snapToGrid w:val="0"/>
              <w:rPr>
                <w:rFonts w:ascii="Calibri" w:hAnsi="Calibri" w:cs="Arial"/>
                <w:b/>
                <w:sz w:val="20"/>
                <w:szCs w:val="20"/>
              </w:rPr>
            </w:pPr>
          </w:p>
        </w:tc>
      </w:tr>
      <w:tr w:rsidR="003A0160">
        <w:tc>
          <w:tcPr>
            <w:tcW w:w="649" w:type="dxa"/>
            <w:shd w:val="clear" w:color="auto" w:fill="auto"/>
          </w:tcPr>
          <w:p w:rsidR="003A0160" w:rsidRDefault="003A0160">
            <w:pPr>
              <w:snapToGrid w:val="0"/>
              <w:rPr>
                <w:rFonts w:ascii="Calibri" w:hAnsi="Calibri" w:cs="Arial"/>
                <w:b/>
                <w:sz w:val="20"/>
                <w:szCs w:val="20"/>
              </w:rPr>
            </w:pPr>
          </w:p>
        </w:tc>
        <w:tc>
          <w:tcPr>
            <w:tcW w:w="7513" w:type="dxa"/>
            <w:shd w:val="clear" w:color="auto" w:fill="auto"/>
          </w:tcPr>
          <w:p w:rsidR="003A0160" w:rsidRPr="003A0160" w:rsidRDefault="003A0160">
            <w:pPr>
              <w:snapToGrid w:val="0"/>
              <w:rPr>
                <w:rFonts w:ascii="Calibri" w:hAnsi="Calibri" w:cs="Arial"/>
                <w:sz w:val="20"/>
                <w:szCs w:val="20"/>
              </w:rPr>
            </w:pPr>
          </w:p>
        </w:tc>
        <w:tc>
          <w:tcPr>
            <w:tcW w:w="1224" w:type="dxa"/>
            <w:shd w:val="clear" w:color="auto" w:fill="auto"/>
          </w:tcPr>
          <w:p w:rsidR="003A0160" w:rsidRDefault="003A0160">
            <w:pPr>
              <w:snapToGrid w:val="0"/>
              <w:rPr>
                <w:rFonts w:ascii="Calibri" w:hAnsi="Calibri" w:cs="Arial"/>
                <w:b/>
                <w:sz w:val="20"/>
                <w:szCs w:val="20"/>
              </w:rPr>
            </w:pPr>
          </w:p>
        </w:tc>
      </w:tr>
      <w:tr w:rsidR="003A0160">
        <w:tc>
          <w:tcPr>
            <w:tcW w:w="649" w:type="dxa"/>
            <w:shd w:val="clear" w:color="auto" w:fill="auto"/>
          </w:tcPr>
          <w:p w:rsidR="003A0160" w:rsidRDefault="003A0160">
            <w:pPr>
              <w:snapToGrid w:val="0"/>
              <w:rPr>
                <w:rFonts w:ascii="Calibri" w:hAnsi="Calibri" w:cs="Arial"/>
                <w:b/>
                <w:sz w:val="20"/>
                <w:szCs w:val="20"/>
              </w:rPr>
            </w:pPr>
          </w:p>
        </w:tc>
        <w:tc>
          <w:tcPr>
            <w:tcW w:w="7513" w:type="dxa"/>
            <w:shd w:val="clear" w:color="auto" w:fill="auto"/>
          </w:tcPr>
          <w:p w:rsidR="003A0160" w:rsidRPr="003A0160" w:rsidRDefault="003A0160" w:rsidP="003A0160">
            <w:pPr>
              <w:pStyle w:val="ListParagraph"/>
              <w:numPr>
                <w:ilvl w:val="0"/>
                <w:numId w:val="10"/>
              </w:numPr>
              <w:snapToGrid w:val="0"/>
              <w:rPr>
                <w:rFonts w:ascii="Calibri" w:hAnsi="Calibri" w:cs="Arial"/>
                <w:sz w:val="20"/>
                <w:szCs w:val="20"/>
              </w:rPr>
            </w:pPr>
            <w:r w:rsidRPr="003A0160">
              <w:rPr>
                <w:rFonts w:ascii="Calibri" w:hAnsi="Calibri" w:cs="Arial"/>
                <w:sz w:val="20"/>
                <w:szCs w:val="20"/>
              </w:rPr>
              <w:t>Welcomed the commentary from a Homerton parent who was a statistician based at the University about the poor methodology of the consultation questionnaire</w:t>
            </w:r>
            <w:r w:rsidR="00B07703">
              <w:rPr>
                <w:rFonts w:ascii="Calibri" w:hAnsi="Calibri" w:cs="Arial"/>
                <w:sz w:val="20"/>
                <w:szCs w:val="20"/>
              </w:rPr>
              <w:t>.  He had</w:t>
            </w:r>
            <w:r w:rsidRPr="003A0160">
              <w:rPr>
                <w:rFonts w:ascii="Calibri" w:hAnsi="Calibri" w:cs="Arial"/>
                <w:sz w:val="20"/>
                <w:szCs w:val="20"/>
              </w:rPr>
              <w:t xml:space="preserve"> stated that some of the questions were so misleading that any conclusions drawn from them were effectively meaningless.  Governors asked Julia to refer to this commentary in her letter and to attach it in full as an appendix.  Julia confirmed that the parent was happy to be named, Paul Fannon.  Marisol also expressed professional concerns about the survey methodology and agreed to send Julia her own comments in time for the deadline.</w:t>
            </w:r>
          </w:p>
        </w:tc>
        <w:tc>
          <w:tcPr>
            <w:tcW w:w="1224" w:type="dxa"/>
            <w:shd w:val="clear" w:color="auto" w:fill="auto"/>
          </w:tcPr>
          <w:p w:rsidR="003A0160" w:rsidRDefault="003A0160">
            <w:pPr>
              <w:snapToGrid w:val="0"/>
              <w:rPr>
                <w:rFonts w:ascii="Calibri" w:hAnsi="Calibri" w:cs="Arial"/>
                <w:b/>
                <w:sz w:val="20"/>
                <w:szCs w:val="20"/>
              </w:rPr>
            </w:pPr>
          </w:p>
          <w:p w:rsidR="003A0160" w:rsidRDefault="003A0160">
            <w:pPr>
              <w:snapToGrid w:val="0"/>
              <w:rPr>
                <w:rFonts w:ascii="Calibri" w:hAnsi="Calibri" w:cs="Arial"/>
                <w:b/>
                <w:sz w:val="20"/>
                <w:szCs w:val="20"/>
              </w:rPr>
            </w:pPr>
          </w:p>
          <w:p w:rsidR="003A0160" w:rsidRDefault="003A0160">
            <w:pPr>
              <w:snapToGrid w:val="0"/>
              <w:rPr>
                <w:rFonts w:ascii="Calibri" w:hAnsi="Calibri" w:cs="Arial"/>
                <w:b/>
                <w:sz w:val="20"/>
                <w:szCs w:val="20"/>
              </w:rPr>
            </w:pPr>
          </w:p>
          <w:p w:rsidR="003A0160" w:rsidRDefault="003A0160">
            <w:pPr>
              <w:snapToGrid w:val="0"/>
              <w:rPr>
                <w:rFonts w:ascii="Calibri" w:hAnsi="Calibri" w:cs="Arial"/>
                <w:b/>
                <w:sz w:val="20"/>
                <w:szCs w:val="20"/>
              </w:rPr>
            </w:pPr>
          </w:p>
          <w:p w:rsidR="003A0160" w:rsidRDefault="003A0160">
            <w:pPr>
              <w:snapToGrid w:val="0"/>
              <w:rPr>
                <w:rFonts w:ascii="Calibri" w:hAnsi="Calibri" w:cs="Arial"/>
                <w:b/>
                <w:sz w:val="20"/>
                <w:szCs w:val="20"/>
              </w:rPr>
            </w:pPr>
          </w:p>
          <w:p w:rsidR="003A0160" w:rsidRDefault="003A0160">
            <w:pPr>
              <w:snapToGrid w:val="0"/>
              <w:rPr>
                <w:rFonts w:ascii="Calibri" w:hAnsi="Calibri" w:cs="Arial"/>
                <w:b/>
                <w:sz w:val="20"/>
                <w:szCs w:val="20"/>
              </w:rPr>
            </w:pPr>
          </w:p>
          <w:p w:rsidR="003A0160" w:rsidRDefault="003A0160">
            <w:pPr>
              <w:snapToGrid w:val="0"/>
              <w:rPr>
                <w:rFonts w:ascii="Calibri" w:hAnsi="Calibri" w:cs="Arial"/>
                <w:b/>
                <w:sz w:val="20"/>
                <w:szCs w:val="20"/>
              </w:rPr>
            </w:pPr>
            <w:r>
              <w:rPr>
                <w:rFonts w:ascii="Calibri" w:hAnsi="Calibri" w:cs="Arial"/>
                <w:b/>
                <w:sz w:val="20"/>
                <w:szCs w:val="20"/>
              </w:rPr>
              <w:t>Marisol</w:t>
            </w:r>
          </w:p>
        </w:tc>
      </w:tr>
      <w:tr w:rsidR="003A0160">
        <w:tc>
          <w:tcPr>
            <w:tcW w:w="649" w:type="dxa"/>
            <w:shd w:val="clear" w:color="auto" w:fill="auto"/>
          </w:tcPr>
          <w:p w:rsidR="003A0160" w:rsidRDefault="003A0160">
            <w:pPr>
              <w:snapToGrid w:val="0"/>
              <w:rPr>
                <w:rFonts w:ascii="Calibri" w:hAnsi="Calibri" w:cs="Arial"/>
                <w:b/>
                <w:sz w:val="20"/>
                <w:szCs w:val="20"/>
              </w:rPr>
            </w:pPr>
          </w:p>
        </w:tc>
        <w:tc>
          <w:tcPr>
            <w:tcW w:w="7513" w:type="dxa"/>
            <w:shd w:val="clear" w:color="auto" w:fill="auto"/>
          </w:tcPr>
          <w:p w:rsidR="003A0160" w:rsidRDefault="003A0160">
            <w:pPr>
              <w:snapToGrid w:val="0"/>
              <w:rPr>
                <w:rFonts w:ascii="Calibri" w:hAnsi="Calibri" w:cs="Arial"/>
                <w:b/>
                <w:sz w:val="20"/>
                <w:szCs w:val="20"/>
              </w:rPr>
            </w:pPr>
          </w:p>
        </w:tc>
        <w:tc>
          <w:tcPr>
            <w:tcW w:w="1224" w:type="dxa"/>
            <w:shd w:val="clear" w:color="auto" w:fill="auto"/>
          </w:tcPr>
          <w:p w:rsidR="003A0160" w:rsidRDefault="003A0160">
            <w:pPr>
              <w:snapToGrid w:val="0"/>
              <w:rPr>
                <w:rFonts w:ascii="Calibri" w:hAnsi="Calibri" w:cs="Arial"/>
                <w:b/>
                <w:sz w:val="20"/>
                <w:szCs w:val="20"/>
              </w:rPr>
            </w:pPr>
          </w:p>
        </w:tc>
      </w:tr>
      <w:tr w:rsidR="003A0160">
        <w:tc>
          <w:tcPr>
            <w:tcW w:w="649" w:type="dxa"/>
            <w:shd w:val="clear" w:color="auto" w:fill="auto"/>
          </w:tcPr>
          <w:p w:rsidR="003A0160" w:rsidRDefault="003A0160">
            <w:pPr>
              <w:snapToGrid w:val="0"/>
              <w:rPr>
                <w:rFonts w:ascii="Calibri" w:hAnsi="Calibri" w:cs="Arial"/>
                <w:b/>
                <w:sz w:val="20"/>
                <w:szCs w:val="20"/>
              </w:rPr>
            </w:pPr>
          </w:p>
        </w:tc>
        <w:tc>
          <w:tcPr>
            <w:tcW w:w="7513" w:type="dxa"/>
            <w:shd w:val="clear" w:color="auto" w:fill="auto"/>
          </w:tcPr>
          <w:p w:rsidR="003A0160" w:rsidRPr="003A0160" w:rsidRDefault="003A0160" w:rsidP="003A0160">
            <w:pPr>
              <w:pStyle w:val="ListParagraph"/>
              <w:numPr>
                <w:ilvl w:val="0"/>
                <w:numId w:val="10"/>
              </w:numPr>
              <w:snapToGrid w:val="0"/>
              <w:rPr>
                <w:rFonts w:ascii="Calibri" w:hAnsi="Calibri" w:cs="Arial"/>
                <w:sz w:val="20"/>
                <w:szCs w:val="20"/>
              </w:rPr>
            </w:pPr>
            <w:r w:rsidRPr="003A0160">
              <w:rPr>
                <w:rFonts w:ascii="Calibri" w:hAnsi="Calibri" w:cs="Arial"/>
                <w:sz w:val="20"/>
                <w:szCs w:val="20"/>
              </w:rPr>
              <w:t>Noted that Julia was planning to send the letter to every member of the Children and Young People Committee individually.  Gwyneth suggested that there was also a single e-mail address that went to all County Councillors, which could be obtained from Democratic Services.</w:t>
            </w:r>
          </w:p>
        </w:tc>
        <w:tc>
          <w:tcPr>
            <w:tcW w:w="1224" w:type="dxa"/>
            <w:shd w:val="clear" w:color="auto" w:fill="auto"/>
          </w:tcPr>
          <w:p w:rsidR="003A0160" w:rsidRDefault="003A0160">
            <w:pPr>
              <w:snapToGrid w:val="0"/>
              <w:rPr>
                <w:rFonts w:ascii="Calibri" w:hAnsi="Calibri" w:cs="Arial"/>
                <w:b/>
                <w:sz w:val="20"/>
                <w:szCs w:val="20"/>
              </w:rPr>
            </w:pPr>
          </w:p>
          <w:p w:rsidR="003A0160" w:rsidRDefault="003A0160">
            <w:pPr>
              <w:snapToGrid w:val="0"/>
              <w:rPr>
                <w:rFonts w:ascii="Calibri" w:hAnsi="Calibri" w:cs="Arial"/>
                <w:b/>
                <w:sz w:val="20"/>
                <w:szCs w:val="20"/>
              </w:rPr>
            </w:pPr>
          </w:p>
          <w:p w:rsidR="003A0160" w:rsidRDefault="003A0160">
            <w:pPr>
              <w:snapToGrid w:val="0"/>
              <w:rPr>
                <w:rFonts w:ascii="Calibri" w:hAnsi="Calibri" w:cs="Arial"/>
                <w:b/>
                <w:sz w:val="20"/>
                <w:szCs w:val="20"/>
              </w:rPr>
            </w:pPr>
            <w:r>
              <w:rPr>
                <w:rFonts w:ascii="Calibri" w:hAnsi="Calibri" w:cs="Arial"/>
                <w:b/>
                <w:sz w:val="20"/>
                <w:szCs w:val="20"/>
              </w:rPr>
              <w:t>Julia</w:t>
            </w:r>
          </w:p>
        </w:tc>
      </w:tr>
      <w:tr w:rsidR="003A0160">
        <w:tc>
          <w:tcPr>
            <w:tcW w:w="649" w:type="dxa"/>
            <w:shd w:val="clear" w:color="auto" w:fill="auto"/>
          </w:tcPr>
          <w:p w:rsidR="003A0160" w:rsidRDefault="003A0160">
            <w:pPr>
              <w:snapToGrid w:val="0"/>
              <w:rPr>
                <w:rFonts w:ascii="Calibri" w:hAnsi="Calibri" w:cs="Arial"/>
                <w:b/>
                <w:sz w:val="20"/>
                <w:szCs w:val="20"/>
              </w:rPr>
            </w:pPr>
          </w:p>
        </w:tc>
        <w:tc>
          <w:tcPr>
            <w:tcW w:w="7513" w:type="dxa"/>
            <w:shd w:val="clear" w:color="auto" w:fill="auto"/>
          </w:tcPr>
          <w:p w:rsidR="003A0160" w:rsidRDefault="003A0160">
            <w:pPr>
              <w:snapToGrid w:val="0"/>
              <w:rPr>
                <w:rFonts w:ascii="Calibri" w:hAnsi="Calibri" w:cs="Arial"/>
                <w:b/>
                <w:sz w:val="20"/>
                <w:szCs w:val="20"/>
              </w:rPr>
            </w:pPr>
          </w:p>
        </w:tc>
        <w:tc>
          <w:tcPr>
            <w:tcW w:w="1224" w:type="dxa"/>
            <w:shd w:val="clear" w:color="auto" w:fill="auto"/>
          </w:tcPr>
          <w:p w:rsidR="003A0160" w:rsidRDefault="003A0160">
            <w:pPr>
              <w:snapToGrid w:val="0"/>
              <w:rPr>
                <w:rFonts w:ascii="Calibri" w:hAnsi="Calibri" w:cs="Arial"/>
                <w:b/>
                <w:sz w:val="20"/>
                <w:szCs w:val="20"/>
              </w:rPr>
            </w:pPr>
          </w:p>
        </w:tc>
      </w:tr>
      <w:tr w:rsidR="003A0160">
        <w:tc>
          <w:tcPr>
            <w:tcW w:w="649" w:type="dxa"/>
            <w:shd w:val="clear" w:color="auto" w:fill="auto"/>
          </w:tcPr>
          <w:p w:rsidR="003A0160" w:rsidRDefault="003A0160">
            <w:pPr>
              <w:snapToGrid w:val="0"/>
              <w:rPr>
                <w:rFonts w:ascii="Calibri" w:hAnsi="Calibri" w:cs="Arial"/>
                <w:b/>
                <w:sz w:val="20"/>
                <w:szCs w:val="20"/>
              </w:rPr>
            </w:pPr>
          </w:p>
        </w:tc>
        <w:tc>
          <w:tcPr>
            <w:tcW w:w="7513" w:type="dxa"/>
            <w:shd w:val="clear" w:color="auto" w:fill="auto"/>
          </w:tcPr>
          <w:p w:rsidR="003A0160" w:rsidRPr="003A0160" w:rsidRDefault="003A0160" w:rsidP="003A0160">
            <w:pPr>
              <w:pStyle w:val="ListParagraph"/>
              <w:numPr>
                <w:ilvl w:val="0"/>
                <w:numId w:val="10"/>
              </w:numPr>
              <w:snapToGrid w:val="0"/>
              <w:rPr>
                <w:rFonts w:ascii="Calibri" w:hAnsi="Calibri" w:cs="Arial"/>
                <w:sz w:val="20"/>
                <w:szCs w:val="20"/>
              </w:rPr>
            </w:pPr>
            <w:r w:rsidRPr="003A0160">
              <w:rPr>
                <w:rFonts w:ascii="Calibri" w:hAnsi="Calibri" w:cs="Arial"/>
                <w:sz w:val="20"/>
                <w:szCs w:val="20"/>
              </w:rPr>
              <w:t>Noted that Theresa Leavy and Helen Freeman had asked to visit the Children’s Centre the following week to meet with Anne Kent and Claire Brackley.  The local authority seemed to recognise that a children’s centre-style presence was needed in this part of Cambridge, but were seeking to deliver it as cheaply as possible.  If the South Cambridge Children’s Centre were to close, existing Children’s Centre staff would be TUPE-transferred to the local authority.  The local authority would run an internal selection process for management and administrative roles.  They were saying that they would try to avoid redundancies, but it was unclear how this would be achieved, given the surplus capacity that would be created if a number of children’s centres were to close.  Shelly offered to advise Alex on personnel implications, including TUPE.</w:t>
            </w:r>
          </w:p>
        </w:tc>
        <w:tc>
          <w:tcPr>
            <w:tcW w:w="1224" w:type="dxa"/>
            <w:shd w:val="clear" w:color="auto" w:fill="auto"/>
          </w:tcPr>
          <w:p w:rsidR="003A0160" w:rsidRDefault="003A0160">
            <w:pPr>
              <w:snapToGrid w:val="0"/>
              <w:rPr>
                <w:rFonts w:ascii="Calibri" w:hAnsi="Calibri" w:cs="Arial"/>
                <w:b/>
                <w:sz w:val="20"/>
                <w:szCs w:val="20"/>
              </w:rPr>
            </w:pPr>
          </w:p>
          <w:p w:rsidR="003A0160" w:rsidRDefault="003A0160">
            <w:pPr>
              <w:snapToGrid w:val="0"/>
              <w:rPr>
                <w:rFonts w:ascii="Calibri" w:hAnsi="Calibri" w:cs="Arial"/>
                <w:b/>
                <w:sz w:val="20"/>
                <w:szCs w:val="20"/>
              </w:rPr>
            </w:pPr>
          </w:p>
          <w:p w:rsidR="003A0160" w:rsidRDefault="003A0160">
            <w:pPr>
              <w:snapToGrid w:val="0"/>
              <w:rPr>
                <w:rFonts w:ascii="Calibri" w:hAnsi="Calibri" w:cs="Arial"/>
                <w:b/>
                <w:sz w:val="20"/>
                <w:szCs w:val="20"/>
              </w:rPr>
            </w:pPr>
          </w:p>
          <w:p w:rsidR="003A0160" w:rsidRDefault="003A0160">
            <w:pPr>
              <w:snapToGrid w:val="0"/>
              <w:rPr>
                <w:rFonts w:ascii="Calibri" w:hAnsi="Calibri" w:cs="Arial"/>
                <w:b/>
                <w:sz w:val="20"/>
                <w:szCs w:val="20"/>
              </w:rPr>
            </w:pPr>
          </w:p>
          <w:p w:rsidR="003A0160" w:rsidRDefault="003A0160">
            <w:pPr>
              <w:snapToGrid w:val="0"/>
              <w:rPr>
                <w:rFonts w:ascii="Calibri" w:hAnsi="Calibri" w:cs="Arial"/>
                <w:b/>
                <w:sz w:val="20"/>
                <w:szCs w:val="20"/>
              </w:rPr>
            </w:pPr>
          </w:p>
          <w:p w:rsidR="003A0160" w:rsidRDefault="003A0160">
            <w:pPr>
              <w:snapToGrid w:val="0"/>
              <w:rPr>
                <w:rFonts w:ascii="Calibri" w:hAnsi="Calibri" w:cs="Arial"/>
                <w:b/>
                <w:sz w:val="20"/>
                <w:szCs w:val="20"/>
              </w:rPr>
            </w:pPr>
          </w:p>
          <w:p w:rsidR="003A0160" w:rsidRDefault="003A0160">
            <w:pPr>
              <w:snapToGrid w:val="0"/>
              <w:rPr>
                <w:rFonts w:ascii="Calibri" w:hAnsi="Calibri" w:cs="Arial"/>
                <w:b/>
                <w:sz w:val="20"/>
                <w:szCs w:val="20"/>
              </w:rPr>
            </w:pPr>
          </w:p>
          <w:p w:rsidR="003A0160" w:rsidRDefault="003A0160">
            <w:pPr>
              <w:snapToGrid w:val="0"/>
              <w:rPr>
                <w:rFonts w:ascii="Calibri" w:hAnsi="Calibri" w:cs="Arial"/>
                <w:b/>
                <w:sz w:val="20"/>
                <w:szCs w:val="20"/>
              </w:rPr>
            </w:pPr>
          </w:p>
          <w:p w:rsidR="003A0160" w:rsidRDefault="003A0160">
            <w:pPr>
              <w:snapToGrid w:val="0"/>
              <w:rPr>
                <w:rFonts w:ascii="Calibri" w:hAnsi="Calibri" w:cs="Arial"/>
                <w:b/>
                <w:sz w:val="20"/>
                <w:szCs w:val="20"/>
              </w:rPr>
            </w:pPr>
          </w:p>
          <w:p w:rsidR="003A0160" w:rsidRDefault="003A0160">
            <w:pPr>
              <w:snapToGrid w:val="0"/>
              <w:rPr>
                <w:rFonts w:ascii="Calibri" w:hAnsi="Calibri" w:cs="Arial"/>
                <w:b/>
                <w:sz w:val="20"/>
                <w:szCs w:val="20"/>
              </w:rPr>
            </w:pPr>
            <w:r>
              <w:rPr>
                <w:rFonts w:ascii="Calibri" w:hAnsi="Calibri" w:cs="Arial"/>
                <w:b/>
                <w:sz w:val="20"/>
                <w:szCs w:val="20"/>
              </w:rPr>
              <w:t>Shelly</w:t>
            </w:r>
          </w:p>
        </w:tc>
      </w:tr>
      <w:tr w:rsidR="001403C2">
        <w:tc>
          <w:tcPr>
            <w:tcW w:w="649" w:type="dxa"/>
            <w:shd w:val="clear" w:color="auto" w:fill="auto"/>
          </w:tcPr>
          <w:p w:rsidR="001403C2" w:rsidRDefault="001403C2">
            <w:pPr>
              <w:snapToGrid w:val="0"/>
              <w:rPr>
                <w:rFonts w:ascii="Calibri" w:hAnsi="Calibri" w:cs="Arial"/>
                <w:b/>
                <w:sz w:val="20"/>
                <w:szCs w:val="20"/>
              </w:rPr>
            </w:pPr>
          </w:p>
        </w:tc>
        <w:tc>
          <w:tcPr>
            <w:tcW w:w="7513" w:type="dxa"/>
            <w:shd w:val="clear" w:color="auto" w:fill="auto"/>
          </w:tcPr>
          <w:p w:rsidR="001403C2" w:rsidRDefault="001403C2">
            <w:pPr>
              <w:snapToGrid w:val="0"/>
              <w:rPr>
                <w:rFonts w:ascii="Calibri" w:hAnsi="Calibri" w:cs="Arial"/>
                <w:b/>
                <w:sz w:val="20"/>
                <w:szCs w:val="20"/>
              </w:rPr>
            </w:pPr>
          </w:p>
        </w:tc>
        <w:tc>
          <w:tcPr>
            <w:tcW w:w="1224" w:type="dxa"/>
            <w:shd w:val="clear" w:color="auto" w:fill="auto"/>
          </w:tcPr>
          <w:p w:rsidR="001403C2" w:rsidRDefault="001403C2">
            <w:pPr>
              <w:snapToGrid w:val="0"/>
              <w:rPr>
                <w:rFonts w:ascii="Calibri" w:hAnsi="Calibri" w:cs="Arial"/>
                <w:b/>
                <w:sz w:val="20"/>
                <w:szCs w:val="20"/>
              </w:rPr>
            </w:pPr>
          </w:p>
        </w:tc>
      </w:tr>
      <w:tr w:rsidR="001403C2">
        <w:tc>
          <w:tcPr>
            <w:tcW w:w="649" w:type="dxa"/>
            <w:shd w:val="clear" w:color="auto" w:fill="auto"/>
          </w:tcPr>
          <w:p w:rsidR="001403C2" w:rsidRDefault="001403C2">
            <w:pPr>
              <w:snapToGrid w:val="0"/>
              <w:rPr>
                <w:rFonts w:ascii="Calibri" w:hAnsi="Calibri" w:cs="Arial"/>
                <w:b/>
                <w:sz w:val="20"/>
                <w:szCs w:val="20"/>
              </w:rPr>
            </w:pPr>
          </w:p>
        </w:tc>
        <w:tc>
          <w:tcPr>
            <w:tcW w:w="7513" w:type="dxa"/>
            <w:shd w:val="clear" w:color="auto" w:fill="auto"/>
          </w:tcPr>
          <w:p w:rsidR="00911D5B" w:rsidRPr="003A0160" w:rsidRDefault="00A25DDF">
            <w:pPr>
              <w:snapToGrid w:val="0"/>
              <w:rPr>
                <w:rFonts w:ascii="Calibri" w:hAnsi="Calibri" w:cs="Arial"/>
                <w:sz w:val="20"/>
                <w:szCs w:val="20"/>
              </w:rPr>
            </w:pPr>
            <w:r w:rsidRPr="003A0160">
              <w:rPr>
                <w:rFonts w:ascii="Calibri" w:hAnsi="Calibri" w:cs="Arial"/>
                <w:sz w:val="20"/>
                <w:szCs w:val="20"/>
              </w:rPr>
              <w:t xml:space="preserve">Mitali advised Governors of a message she had received from Felicity Higginson, asking about the continuing viability of Homerton’s nursery school and </w:t>
            </w:r>
            <w:proofErr w:type="gramStart"/>
            <w:r w:rsidRPr="003A0160">
              <w:rPr>
                <w:rFonts w:ascii="Calibri" w:hAnsi="Calibri" w:cs="Arial"/>
                <w:sz w:val="20"/>
                <w:szCs w:val="20"/>
              </w:rPr>
              <w:t>2 year old</w:t>
            </w:r>
            <w:proofErr w:type="gramEnd"/>
            <w:r w:rsidRPr="003A0160">
              <w:rPr>
                <w:rFonts w:ascii="Calibri" w:hAnsi="Calibri" w:cs="Arial"/>
                <w:sz w:val="20"/>
                <w:szCs w:val="20"/>
              </w:rPr>
              <w:t xml:space="preserve"> provision if the Children’</w:t>
            </w:r>
            <w:r w:rsidR="004E434A" w:rsidRPr="003A0160">
              <w:rPr>
                <w:rFonts w:ascii="Calibri" w:hAnsi="Calibri" w:cs="Arial"/>
                <w:sz w:val="20"/>
                <w:szCs w:val="20"/>
              </w:rPr>
              <w:t>s Centre were to close.  Julia noted that there would be a financial impact for Homerton’s budget, possibly approximatel</w:t>
            </w:r>
            <w:r w:rsidR="003A0160" w:rsidRPr="003A0160">
              <w:rPr>
                <w:rFonts w:ascii="Calibri" w:hAnsi="Calibri" w:cs="Arial"/>
                <w:sz w:val="20"/>
                <w:szCs w:val="20"/>
              </w:rPr>
              <w:t>y £30,000.</w:t>
            </w:r>
          </w:p>
        </w:tc>
        <w:tc>
          <w:tcPr>
            <w:tcW w:w="1224" w:type="dxa"/>
            <w:shd w:val="clear" w:color="auto" w:fill="auto"/>
          </w:tcPr>
          <w:p w:rsidR="004E434A" w:rsidRDefault="004E434A">
            <w:pPr>
              <w:snapToGrid w:val="0"/>
              <w:rPr>
                <w:rFonts w:ascii="Calibri" w:hAnsi="Calibri" w:cs="Arial"/>
                <w:b/>
                <w:sz w:val="20"/>
                <w:szCs w:val="20"/>
              </w:rPr>
            </w:pPr>
          </w:p>
        </w:tc>
      </w:tr>
      <w:tr w:rsidR="003A0160">
        <w:tc>
          <w:tcPr>
            <w:tcW w:w="649" w:type="dxa"/>
            <w:shd w:val="clear" w:color="auto" w:fill="auto"/>
          </w:tcPr>
          <w:p w:rsidR="003A0160" w:rsidRDefault="003A0160">
            <w:pPr>
              <w:snapToGrid w:val="0"/>
              <w:rPr>
                <w:rFonts w:ascii="Calibri" w:hAnsi="Calibri" w:cs="Arial"/>
                <w:b/>
                <w:sz w:val="20"/>
                <w:szCs w:val="20"/>
              </w:rPr>
            </w:pPr>
          </w:p>
        </w:tc>
        <w:tc>
          <w:tcPr>
            <w:tcW w:w="7513" w:type="dxa"/>
            <w:shd w:val="clear" w:color="auto" w:fill="auto"/>
          </w:tcPr>
          <w:p w:rsidR="003A0160" w:rsidRDefault="003A0160">
            <w:pPr>
              <w:snapToGrid w:val="0"/>
              <w:rPr>
                <w:rFonts w:ascii="Calibri" w:hAnsi="Calibri" w:cs="Arial"/>
                <w:b/>
                <w:sz w:val="20"/>
                <w:szCs w:val="20"/>
              </w:rPr>
            </w:pPr>
          </w:p>
        </w:tc>
        <w:tc>
          <w:tcPr>
            <w:tcW w:w="1224" w:type="dxa"/>
            <w:shd w:val="clear" w:color="auto" w:fill="auto"/>
          </w:tcPr>
          <w:p w:rsidR="003A0160" w:rsidRDefault="003A0160">
            <w:pPr>
              <w:snapToGrid w:val="0"/>
              <w:rPr>
                <w:rFonts w:ascii="Calibri" w:hAnsi="Calibri" w:cs="Arial"/>
                <w:b/>
                <w:sz w:val="20"/>
                <w:szCs w:val="20"/>
              </w:rPr>
            </w:pPr>
          </w:p>
        </w:tc>
      </w:tr>
      <w:tr w:rsidR="003A0160">
        <w:tc>
          <w:tcPr>
            <w:tcW w:w="649" w:type="dxa"/>
            <w:shd w:val="clear" w:color="auto" w:fill="auto"/>
          </w:tcPr>
          <w:p w:rsidR="003A0160" w:rsidRDefault="003A0160">
            <w:pPr>
              <w:snapToGrid w:val="0"/>
              <w:rPr>
                <w:rFonts w:ascii="Calibri" w:hAnsi="Calibri" w:cs="Arial"/>
                <w:b/>
                <w:sz w:val="20"/>
                <w:szCs w:val="20"/>
              </w:rPr>
            </w:pPr>
          </w:p>
        </w:tc>
        <w:tc>
          <w:tcPr>
            <w:tcW w:w="7513" w:type="dxa"/>
            <w:shd w:val="clear" w:color="auto" w:fill="auto"/>
          </w:tcPr>
          <w:p w:rsidR="003A0160" w:rsidRPr="00B07703" w:rsidRDefault="003A0160">
            <w:pPr>
              <w:snapToGrid w:val="0"/>
              <w:rPr>
                <w:rFonts w:ascii="Calibri" w:hAnsi="Calibri" w:cs="Arial"/>
                <w:sz w:val="20"/>
                <w:szCs w:val="20"/>
              </w:rPr>
            </w:pPr>
            <w:r w:rsidRPr="003A0160">
              <w:rPr>
                <w:rFonts w:ascii="Calibri" w:hAnsi="Calibri" w:cs="Arial"/>
                <w:sz w:val="20"/>
                <w:szCs w:val="20"/>
              </w:rPr>
              <w:t>Felicity had offered to attend and speak at the County Council Committee meeting on 10</w:t>
            </w:r>
            <w:r w:rsidRPr="003A0160">
              <w:rPr>
                <w:rFonts w:ascii="Calibri" w:hAnsi="Calibri" w:cs="Arial"/>
                <w:sz w:val="20"/>
                <w:szCs w:val="20"/>
                <w:vertAlign w:val="superscript"/>
              </w:rPr>
              <w:t>th</w:t>
            </w:r>
            <w:r w:rsidRPr="003A0160">
              <w:rPr>
                <w:rFonts w:ascii="Calibri" w:hAnsi="Calibri" w:cs="Arial"/>
                <w:sz w:val="20"/>
                <w:szCs w:val="20"/>
              </w:rPr>
              <w:t xml:space="preserve"> October 2017, when the outcome of the consultation would be considered; and had also questioned what messages should be relayed to parents at this stage.  Mitali explained that some parents had been concerned that the whole of the Homerton Early Years Centre might be closing.  Governors noted that this misunderstanding was already being addressed on the website and could also be covered in the next newsletter.  However, more detailed communication on the future of the Children’s Centre should wait until there was greater certainty and until staff knew what the impact on their roles would be.</w:t>
            </w:r>
          </w:p>
        </w:tc>
        <w:tc>
          <w:tcPr>
            <w:tcW w:w="1224" w:type="dxa"/>
            <w:shd w:val="clear" w:color="auto" w:fill="auto"/>
          </w:tcPr>
          <w:p w:rsidR="003A0160" w:rsidRDefault="003A0160">
            <w:pPr>
              <w:snapToGrid w:val="0"/>
              <w:rPr>
                <w:rFonts w:ascii="Calibri" w:hAnsi="Calibri" w:cs="Arial"/>
                <w:b/>
                <w:sz w:val="20"/>
                <w:szCs w:val="20"/>
              </w:rPr>
            </w:pPr>
          </w:p>
          <w:p w:rsidR="00B07703" w:rsidRDefault="00B07703">
            <w:pPr>
              <w:snapToGrid w:val="0"/>
              <w:rPr>
                <w:rFonts w:ascii="Calibri" w:hAnsi="Calibri" w:cs="Arial"/>
                <w:b/>
                <w:sz w:val="20"/>
                <w:szCs w:val="20"/>
              </w:rPr>
            </w:pPr>
          </w:p>
          <w:p w:rsidR="00B07703" w:rsidRDefault="00B07703">
            <w:pPr>
              <w:snapToGrid w:val="0"/>
              <w:rPr>
                <w:rFonts w:ascii="Calibri" w:hAnsi="Calibri" w:cs="Arial"/>
                <w:b/>
                <w:sz w:val="20"/>
                <w:szCs w:val="20"/>
              </w:rPr>
            </w:pPr>
          </w:p>
          <w:p w:rsidR="00B07703" w:rsidRDefault="00B07703">
            <w:pPr>
              <w:snapToGrid w:val="0"/>
              <w:rPr>
                <w:rFonts w:ascii="Calibri" w:hAnsi="Calibri" w:cs="Arial"/>
                <w:b/>
                <w:sz w:val="20"/>
                <w:szCs w:val="20"/>
              </w:rPr>
            </w:pPr>
          </w:p>
          <w:p w:rsidR="00B07703" w:rsidRDefault="00B07703">
            <w:pPr>
              <w:snapToGrid w:val="0"/>
              <w:rPr>
                <w:rFonts w:ascii="Calibri" w:hAnsi="Calibri" w:cs="Arial"/>
                <w:b/>
                <w:sz w:val="20"/>
                <w:szCs w:val="20"/>
              </w:rPr>
            </w:pPr>
          </w:p>
          <w:p w:rsidR="00B07703" w:rsidRDefault="00B07703">
            <w:pPr>
              <w:snapToGrid w:val="0"/>
              <w:rPr>
                <w:rFonts w:ascii="Calibri" w:hAnsi="Calibri" w:cs="Arial"/>
                <w:b/>
                <w:sz w:val="20"/>
                <w:szCs w:val="20"/>
              </w:rPr>
            </w:pPr>
            <w:r>
              <w:rPr>
                <w:rFonts w:ascii="Calibri" w:hAnsi="Calibri" w:cs="Arial"/>
                <w:b/>
                <w:sz w:val="20"/>
                <w:szCs w:val="20"/>
              </w:rPr>
              <w:t>Alex</w:t>
            </w:r>
          </w:p>
        </w:tc>
      </w:tr>
      <w:tr w:rsidR="001403C2">
        <w:tc>
          <w:tcPr>
            <w:tcW w:w="649" w:type="dxa"/>
            <w:shd w:val="clear" w:color="auto" w:fill="auto"/>
          </w:tcPr>
          <w:p w:rsidR="001403C2" w:rsidRDefault="001403C2">
            <w:pPr>
              <w:snapToGrid w:val="0"/>
              <w:rPr>
                <w:rFonts w:ascii="Calibri" w:hAnsi="Calibri" w:cs="Arial"/>
                <w:b/>
                <w:sz w:val="20"/>
                <w:szCs w:val="20"/>
              </w:rPr>
            </w:pPr>
          </w:p>
        </w:tc>
        <w:tc>
          <w:tcPr>
            <w:tcW w:w="7513" w:type="dxa"/>
            <w:shd w:val="clear" w:color="auto" w:fill="auto"/>
          </w:tcPr>
          <w:p w:rsidR="001403C2" w:rsidRDefault="001403C2">
            <w:pPr>
              <w:snapToGrid w:val="0"/>
              <w:rPr>
                <w:rFonts w:ascii="Calibri" w:hAnsi="Calibri" w:cs="Arial"/>
                <w:b/>
                <w:sz w:val="20"/>
                <w:szCs w:val="20"/>
              </w:rPr>
            </w:pPr>
          </w:p>
        </w:tc>
        <w:tc>
          <w:tcPr>
            <w:tcW w:w="1224" w:type="dxa"/>
            <w:shd w:val="clear" w:color="auto" w:fill="auto"/>
          </w:tcPr>
          <w:p w:rsidR="001403C2" w:rsidRDefault="001403C2">
            <w:pPr>
              <w:snapToGrid w:val="0"/>
              <w:rPr>
                <w:rFonts w:ascii="Calibri" w:hAnsi="Calibri" w:cs="Arial"/>
                <w:b/>
                <w:sz w:val="20"/>
                <w:szCs w:val="20"/>
              </w:rPr>
            </w:pPr>
          </w:p>
        </w:tc>
      </w:tr>
      <w:tr w:rsidR="001403C2">
        <w:tc>
          <w:tcPr>
            <w:tcW w:w="649" w:type="dxa"/>
            <w:shd w:val="clear" w:color="auto" w:fill="auto"/>
          </w:tcPr>
          <w:p w:rsidR="001403C2" w:rsidRDefault="001403C2">
            <w:pPr>
              <w:snapToGrid w:val="0"/>
              <w:rPr>
                <w:rFonts w:ascii="Calibri" w:hAnsi="Calibri" w:cs="Arial"/>
                <w:b/>
                <w:sz w:val="20"/>
                <w:szCs w:val="20"/>
              </w:rPr>
            </w:pPr>
          </w:p>
        </w:tc>
        <w:tc>
          <w:tcPr>
            <w:tcW w:w="7513" w:type="dxa"/>
            <w:shd w:val="clear" w:color="auto" w:fill="auto"/>
          </w:tcPr>
          <w:p w:rsidR="001403C2" w:rsidRPr="003A0160" w:rsidRDefault="003A0160">
            <w:pPr>
              <w:snapToGrid w:val="0"/>
              <w:rPr>
                <w:rFonts w:ascii="Calibri" w:hAnsi="Calibri" w:cs="Arial"/>
                <w:sz w:val="20"/>
                <w:szCs w:val="20"/>
              </w:rPr>
            </w:pPr>
            <w:r w:rsidRPr="003A0160">
              <w:rPr>
                <w:rFonts w:ascii="Calibri" w:hAnsi="Calibri" w:cs="Arial"/>
                <w:sz w:val="20"/>
                <w:szCs w:val="20"/>
              </w:rPr>
              <w:t>Governors suggested that given the confusion about the future of the wider Centre and the continuing availability of places in the nursery, it might be helpful to display a banner advertising the nursery’s ‘excellent’ Ofsted and the availability of places.  Governors suggested that this could be displayed in a prominent location, possibly on a fence at a road junction if a supportive family or friend of the Centre would agree.  Marisol suggested that places and availability should be set out on the Centre’s website such that the information could easily be shared on social media.</w:t>
            </w:r>
          </w:p>
        </w:tc>
        <w:tc>
          <w:tcPr>
            <w:tcW w:w="1224" w:type="dxa"/>
            <w:shd w:val="clear" w:color="auto" w:fill="auto"/>
          </w:tcPr>
          <w:p w:rsidR="001403C2" w:rsidRDefault="001403C2">
            <w:pPr>
              <w:snapToGrid w:val="0"/>
              <w:rPr>
                <w:rFonts w:ascii="Calibri" w:hAnsi="Calibri" w:cs="Arial"/>
                <w:b/>
                <w:sz w:val="20"/>
                <w:szCs w:val="20"/>
              </w:rPr>
            </w:pPr>
          </w:p>
          <w:p w:rsidR="003A0160" w:rsidRDefault="003A0160">
            <w:pPr>
              <w:snapToGrid w:val="0"/>
              <w:rPr>
                <w:rFonts w:ascii="Calibri" w:hAnsi="Calibri" w:cs="Arial"/>
                <w:b/>
                <w:sz w:val="20"/>
                <w:szCs w:val="20"/>
              </w:rPr>
            </w:pPr>
          </w:p>
          <w:p w:rsidR="003A0160" w:rsidRDefault="003A0160">
            <w:pPr>
              <w:snapToGrid w:val="0"/>
              <w:rPr>
                <w:rFonts w:ascii="Calibri" w:hAnsi="Calibri" w:cs="Arial"/>
                <w:b/>
                <w:sz w:val="20"/>
                <w:szCs w:val="20"/>
              </w:rPr>
            </w:pPr>
            <w:r>
              <w:rPr>
                <w:rFonts w:ascii="Calibri" w:hAnsi="Calibri" w:cs="Arial"/>
                <w:b/>
                <w:sz w:val="20"/>
                <w:szCs w:val="20"/>
              </w:rPr>
              <w:t>Alex/Sue</w:t>
            </w:r>
          </w:p>
        </w:tc>
      </w:tr>
      <w:tr w:rsidR="001403C2">
        <w:tc>
          <w:tcPr>
            <w:tcW w:w="649" w:type="dxa"/>
            <w:shd w:val="clear" w:color="auto" w:fill="auto"/>
          </w:tcPr>
          <w:p w:rsidR="001403C2" w:rsidRDefault="001403C2">
            <w:pPr>
              <w:snapToGrid w:val="0"/>
              <w:rPr>
                <w:rFonts w:ascii="Calibri" w:hAnsi="Calibri" w:cs="Arial"/>
                <w:b/>
                <w:sz w:val="20"/>
                <w:szCs w:val="20"/>
              </w:rPr>
            </w:pPr>
          </w:p>
        </w:tc>
        <w:tc>
          <w:tcPr>
            <w:tcW w:w="7513" w:type="dxa"/>
            <w:shd w:val="clear" w:color="auto" w:fill="auto"/>
          </w:tcPr>
          <w:p w:rsidR="001403C2" w:rsidRDefault="001403C2">
            <w:pPr>
              <w:snapToGrid w:val="0"/>
              <w:rPr>
                <w:rFonts w:ascii="Calibri" w:hAnsi="Calibri" w:cs="Arial"/>
                <w:b/>
                <w:sz w:val="20"/>
                <w:szCs w:val="20"/>
              </w:rPr>
            </w:pPr>
          </w:p>
        </w:tc>
        <w:tc>
          <w:tcPr>
            <w:tcW w:w="1224" w:type="dxa"/>
            <w:shd w:val="clear" w:color="auto" w:fill="auto"/>
          </w:tcPr>
          <w:p w:rsidR="001403C2" w:rsidRDefault="001403C2">
            <w:pPr>
              <w:snapToGrid w:val="0"/>
              <w:rPr>
                <w:rFonts w:ascii="Calibri" w:hAnsi="Calibri" w:cs="Arial"/>
                <w:b/>
                <w:sz w:val="20"/>
                <w:szCs w:val="20"/>
              </w:rPr>
            </w:pPr>
          </w:p>
        </w:tc>
      </w:tr>
      <w:tr w:rsidR="005F595B">
        <w:tc>
          <w:tcPr>
            <w:tcW w:w="649" w:type="dxa"/>
            <w:shd w:val="clear" w:color="auto" w:fill="auto"/>
          </w:tcPr>
          <w:p w:rsidR="005F595B" w:rsidRDefault="002C10DE">
            <w:pPr>
              <w:rPr>
                <w:rFonts w:ascii="Calibri" w:hAnsi="Calibri" w:cs="Arial"/>
                <w:b/>
                <w:sz w:val="20"/>
                <w:szCs w:val="20"/>
              </w:rPr>
            </w:pPr>
            <w:r>
              <w:rPr>
                <w:rFonts w:ascii="Calibri" w:hAnsi="Calibri" w:cs="Arial"/>
                <w:b/>
                <w:sz w:val="20"/>
                <w:szCs w:val="20"/>
              </w:rPr>
              <w:t>19</w:t>
            </w:r>
            <w:r w:rsidR="00506E96">
              <w:rPr>
                <w:rFonts w:ascii="Calibri" w:hAnsi="Calibri" w:cs="Arial"/>
                <w:b/>
                <w:sz w:val="20"/>
                <w:szCs w:val="20"/>
              </w:rPr>
              <w:t>.</w:t>
            </w:r>
          </w:p>
        </w:tc>
        <w:tc>
          <w:tcPr>
            <w:tcW w:w="7513" w:type="dxa"/>
            <w:shd w:val="clear" w:color="auto" w:fill="auto"/>
          </w:tcPr>
          <w:p w:rsidR="005F595B" w:rsidRDefault="00506E96">
            <w:pPr>
              <w:rPr>
                <w:rFonts w:ascii="Calibri" w:hAnsi="Calibri" w:cs="Arial"/>
                <w:b/>
                <w:sz w:val="20"/>
                <w:szCs w:val="20"/>
              </w:rPr>
            </w:pPr>
            <w:r>
              <w:rPr>
                <w:rFonts w:ascii="Calibri" w:hAnsi="Calibri" w:cs="Arial"/>
                <w:b/>
                <w:sz w:val="20"/>
                <w:szCs w:val="20"/>
              </w:rPr>
              <w:t>Safeguarding</w:t>
            </w:r>
            <w:r w:rsidR="00034381">
              <w:rPr>
                <w:rFonts w:ascii="Calibri" w:hAnsi="Calibri" w:cs="Arial"/>
                <w:b/>
                <w:sz w:val="20"/>
                <w:szCs w:val="20"/>
              </w:rPr>
              <w:t xml:space="preserve"> </w:t>
            </w:r>
            <w:r w:rsidR="00034381" w:rsidRPr="00034381">
              <w:rPr>
                <w:rFonts w:ascii="Calibri" w:hAnsi="Calibri" w:cs="Arial"/>
                <w:sz w:val="20"/>
                <w:szCs w:val="20"/>
              </w:rPr>
              <w:t>– no issues to report.</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2C10DE">
        <w:tc>
          <w:tcPr>
            <w:tcW w:w="649" w:type="dxa"/>
            <w:shd w:val="clear" w:color="auto" w:fill="auto"/>
          </w:tcPr>
          <w:p w:rsidR="002C10DE" w:rsidRDefault="002C10DE">
            <w:pPr>
              <w:snapToGrid w:val="0"/>
              <w:rPr>
                <w:rFonts w:ascii="Calibri" w:hAnsi="Calibri" w:cs="Arial"/>
                <w:b/>
                <w:sz w:val="20"/>
                <w:szCs w:val="20"/>
              </w:rPr>
            </w:pPr>
            <w:r>
              <w:rPr>
                <w:rFonts w:ascii="Calibri" w:hAnsi="Calibri" w:cs="Arial"/>
                <w:b/>
                <w:sz w:val="20"/>
                <w:szCs w:val="20"/>
              </w:rPr>
              <w:t>20.</w:t>
            </w:r>
          </w:p>
        </w:tc>
        <w:tc>
          <w:tcPr>
            <w:tcW w:w="7513" w:type="dxa"/>
            <w:shd w:val="clear" w:color="auto" w:fill="auto"/>
          </w:tcPr>
          <w:p w:rsidR="002C10DE" w:rsidRDefault="002C10DE">
            <w:pPr>
              <w:snapToGrid w:val="0"/>
              <w:rPr>
                <w:rFonts w:ascii="Calibri" w:hAnsi="Calibri" w:cs="Arial"/>
                <w:b/>
                <w:sz w:val="20"/>
                <w:szCs w:val="20"/>
              </w:rPr>
            </w:pPr>
            <w:r>
              <w:rPr>
                <w:rFonts w:ascii="Calibri" w:hAnsi="Calibri" w:cs="Arial"/>
                <w:b/>
                <w:sz w:val="20"/>
                <w:szCs w:val="20"/>
              </w:rPr>
              <w:t>Appointment of Head of Centre</w:t>
            </w:r>
          </w:p>
        </w:tc>
        <w:tc>
          <w:tcPr>
            <w:tcW w:w="1224" w:type="dxa"/>
            <w:shd w:val="clear" w:color="auto" w:fill="auto"/>
          </w:tcPr>
          <w:p w:rsidR="002C10DE" w:rsidRDefault="002C10DE">
            <w:pPr>
              <w:snapToGrid w:val="0"/>
              <w:rPr>
                <w:rFonts w:ascii="Calibri" w:hAnsi="Calibri" w:cs="Arial"/>
                <w:b/>
                <w:sz w:val="20"/>
                <w:szCs w:val="20"/>
              </w:rPr>
            </w:pPr>
          </w:p>
        </w:tc>
      </w:tr>
      <w:tr w:rsidR="002C10DE">
        <w:tc>
          <w:tcPr>
            <w:tcW w:w="649" w:type="dxa"/>
            <w:shd w:val="clear" w:color="auto" w:fill="auto"/>
          </w:tcPr>
          <w:p w:rsidR="002C10DE" w:rsidRDefault="002C10DE">
            <w:pPr>
              <w:snapToGrid w:val="0"/>
              <w:rPr>
                <w:rFonts w:ascii="Calibri" w:hAnsi="Calibri" w:cs="Arial"/>
                <w:b/>
                <w:sz w:val="20"/>
                <w:szCs w:val="20"/>
              </w:rPr>
            </w:pPr>
          </w:p>
        </w:tc>
        <w:tc>
          <w:tcPr>
            <w:tcW w:w="7513" w:type="dxa"/>
            <w:shd w:val="clear" w:color="auto" w:fill="auto"/>
          </w:tcPr>
          <w:p w:rsidR="002C10DE" w:rsidRDefault="002C10DE">
            <w:pPr>
              <w:snapToGrid w:val="0"/>
              <w:rPr>
                <w:rFonts w:ascii="Calibri" w:hAnsi="Calibri" w:cs="Arial"/>
                <w:b/>
                <w:sz w:val="20"/>
                <w:szCs w:val="20"/>
              </w:rPr>
            </w:pPr>
          </w:p>
        </w:tc>
        <w:tc>
          <w:tcPr>
            <w:tcW w:w="1224" w:type="dxa"/>
            <w:shd w:val="clear" w:color="auto" w:fill="auto"/>
          </w:tcPr>
          <w:p w:rsidR="002C10DE" w:rsidRDefault="002C10DE">
            <w:pPr>
              <w:snapToGrid w:val="0"/>
              <w:rPr>
                <w:rFonts w:ascii="Calibri" w:hAnsi="Calibri" w:cs="Arial"/>
                <w:b/>
                <w:sz w:val="20"/>
                <w:szCs w:val="20"/>
              </w:rPr>
            </w:pPr>
          </w:p>
        </w:tc>
      </w:tr>
      <w:tr w:rsidR="007D3015">
        <w:tc>
          <w:tcPr>
            <w:tcW w:w="649" w:type="dxa"/>
            <w:shd w:val="clear" w:color="auto" w:fill="auto"/>
          </w:tcPr>
          <w:p w:rsidR="007D3015" w:rsidRDefault="007D3015">
            <w:pPr>
              <w:snapToGrid w:val="0"/>
              <w:rPr>
                <w:rFonts w:ascii="Calibri" w:hAnsi="Calibri" w:cs="Arial"/>
                <w:b/>
                <w:sz w:val="20"/>
                <w:szCs w:val="20"/>
              </w:rPr>
            </w:pPr>
          </w:p>
        </w:tc>
        <w:tc>
          <w:tcPr>
            <w:tcW w:w="7513" w:type="dxa"/>
            <w:shd w:val="clear" w:color="auto" w:fill="auto"/>
          </w:tcPr>
          <w:p w:rsidR="007D3015" w:rsidRPr="007D3015" w:rsidRDefault="007D3015" w:rsidP="008E53C6">
            <w:pPr>
              <w:snapToGrid w:val="0"/>
              <w:rPr>
                <w:rFonts w:ascii="Calibri" w:hAnsi="Calibri" w:cs="Arial"/>
                <w:sz w:val="20"/>
                <w:szCs w:val="20"/>
              </w:rPr>
            </w:pPr>
            <w:r w:rsidRPr="00A65A86">
              <w:rPr>
                <w:rFonts w:ascii="Calibri" w:hAnsi="Calibri" w:cs="Arial"/>
                <w:sz w:val="20"/>
                <w:szCs w:val="20"/>
              </w:rPr>
              <w:t xml:space="preserve">Julia reported that a working group consisting of Alex, Sue, Shelly, Roger and herself had </w:t>
            </w:r>
            <w:r w:rsidR="008E53C6" w:rsidRPr="00A65A86">
              <w:rPr>
                <w:rFonts w:ascii="Calibri" w:hAnsi="Calibri" w:cs="Arial"/>
                <w:sz w:val="20"/>
                <w:szCs w:val="20"/>
              </w:rPr>
              <w:t>been in email contact</w:t>
            </w:r>
            <w:r w:rsidRPr="00A65A86">
              <w:rPr>
                <w:rFonts w:ascii="Calibri" w:hAnsi="Calibri" w:cs="Arial"/>
                <w:sz w:val="20"/>
                <w:szCs w:val="20"/>
              </w:rPr>
              <w:t xml:space="preserve"> and </w:t>
            </w:r>
            <w:r w:rsidR="00A65A86">
              <w:rPr>
                <w:rFonts w:ascii="Calibri" w:hAnsi="Calibri" w:cs="Arial"/>
                <w:sz w:val="20"/>
                <w:szCs w:val="20"/>
              </w:rPr>
              <w:t xml:space="preserve">had </w:t>
            </w:r>
            <w:bookmarkStart w:id="1" w:name="_GoBack"/>
            <w:bookmarkEnd w:id="1"/>
            <w:r w:rsidRPr="00A65A86">
              <w:rPr>
                <w:rFonts w:ascii="Calibri" w:hAnsi="Calibri" w:cs="Arial"/>
                <w:sz w:val="20"/>
                <w:szCs w:val="20"/>
              </w:rPr>
              <w:t xml:space="preserve">considered a range of options for the future leadership of the Centre.  Given the uncertainty over both the Children’s Centre and future funding for maintained </w:t>
            </w:r>
            <w:r>
              <w:rPr>
                <w:rFonts w:ascii="Calibri" w:hAnsi="Calibri" w:cs="Arial"/>
                <w:sz w:val="20"/>
                <w:szCs w:val="20"/>
              </w:rPr>
              <w:t>nursery schools, the working group had agreed to ask Alex to take on the role of Acting Head for the whole of the coming school year.  Alex had agreed to do this and the arrangements had been confirmed with the local authority.</w:t>
            </w:r>
          </w:p>
        </w:tc>
        <w:tc>
          <w:tcPr>
            <w:tcW w:w="1224" w:type="dxa"/>
            <w:shd w:val="clear" w:color="auto" w:fill="auto"/>
          </w:tcPr>
          <w:p w:rsidR="007D3015" w:rsidRDefault="007D3015">
            <w:pPr>
              <w:snapToGrid w:val="0"/>
              <w:rPr>
                <w:rFonts w:ascii="Calibri" w:hAnsi="Calibri" w:cs="Arial"/>
                <w:b/>
                <w:sz w:val="20"/>
                <w:szCs w:val="20"/>
              </w:rPr>
            </w:pPr>
          </w:p>
        </w:tc>
      </w:tr>
      <w:tr w:rsidR="007D3015">
        <w:tc>
          <w:tcPr>
            <w:tcW w:w="649" w:type="dxa"/>
            <w:shd w:val="clear" w:color="auto" w:fill="auto"/>
          </w:tcPr>
          <w:p w:rsidR="007D3015" w:rsidRDefault="007D3015">
            <w:pPr>
              <w:snapToGrid w:val="0"/>
              <w:rPr>
                <w:rFonts w:ascii="Calibri" w:hAnsi="Calibri" w:cs="Arial"/>
                <w:b/>
                <w:sz w:val="20"/>
                <w:szCs w:val="20"/>
              </w:rPr>
            </w:pPr>
          </w:p>
        </w:tc>
        <w:tc>
          <w:tcPr>
            <w:tcW w:w="7513" w:type="dxa"/>
            <w:shd w:val="clear" w:color="auto" w:fill="auto"/>
          </w:tcPr>
          <w:p w:rsidR="007D3015" w:rsidRDefault="007D3015">
            <w:pPr>
              <w:snapToGrid w:val="0"/>
              <w:rPr>
                <w:rFonts w:ascii="Calibri" w:hAnsi="Calibri" w:cs="Arial"/>
                <w:b/>
                <w:sz w:val="20"/>
                <w:szCs w:val="20"/>
              </w:rPr>
            </w:pPr>
          </w:p>
        </w:tc>
        <w:tc>
          <w:tcPr>
            <w:tcW w:w="1224" w:type="dxa"/>
            <w:shd w:val="clear" w:color="auto" w:fill="auto"/>
          </w:tcPr>
          <w:p w:rsidR="007D3015" w:rsidRDefault="007D3015">
            <w:pPr>
              <w:snapToGrid w:val="0"/>
              <w:rPr>
                <w:rFonts w:ascii="Calibri" w:hAnsi="Calibri" w:cs="Arial"/>
                <w:b/>
                <w:sz w:val="20"/>
                <w:szCs w:val="20"/>
              </w:rPr>
            </w:pPr>
          </w:p>
        </w:tc>
      </w:tr>
      <w:tr w:rsidR="007D3015">
        <w:tc>
          <w:tcPr>
            <w:tcW w:w="649" w:type="dxa"/>
            <w:shd w:val="clear" w:color="auto" w:fill="auto"/>
          </w:tcPr>
          <w:p w:rsidR="007D3015" w:rsidRDefault="007D3015">
            <w:pPr>
              <w:snapToGrid w:val="0"/>
              <w:rPr>
                <w:rFonts w:ascii="Calibri" w:hAnsi="Calibri" w:cs="Arial"/>
                <w:b/>
                <w:sz w:val="20"/>
                <w:szCs w:val="20"/>
              </w:rPr>
            </w:pPr>
          </w:p>
        </w:tc>
        <w:tc>
          <w:tcPr>
            <w:tcW w:w="7513" w:type="dxa"/>
            <w:shd w:val="clear" w:color="auto" w:fill="auto"/>
          </w:tcPr>
          <w:p w:rsidR="007D3015" w:rsidRPr="007D3015" w:rsidRDefault="007D3015">
            <w:pPr>
              <w:snapToGrid w:val="0"/>
              <w:rPr>
                <w:rFonts w:ascii="Calibri" w:hAnsi="Calibri" w:cs="Arial"/>
                <w:sz w:val="20"/>
                <w:szCs w:val="20"/>
              </w:rPr>
            </w:pPr>
            <w:r w:rsidRPr="002C10DE">
              <w:rPr>
                <w:rFonts w:ascii="Calibri" w:hAnsi="Calibri" w:cs="Arial"/>
                <w:sz w:val="20"/>
                <w:szCs w:val="20"/>
              </w:rPr>
              <w:t>Governors thanked Alex for her willingness to take on this role and also congratulated her and all staff on an excellent start to the new school year.</w:t>
            </w:r>
          </w:p>
        </w:tc>
        <w:tc>
          <w:tcPr>
            <w:tcW w:w="1224" w:type="dxa"/>
            <w:shd w:val="clear" w:color="auto" w:fill="auto"/>
          </w:tcPr>
          <w:p w:rsidR="007D3015" w:rsidRDefault="007D3015">
            <w:pPr>
              <w:snapToGrid w:val="0"/>
              <w:rPr>
                <w:rFonts w:ascii="Calibri" w:hAnsi="Calibri" w:cs="Arial"/>
                <w:b/>
                <w:sz w:val="20"/>
                <w:szCs w:val="20"/>
              </w:rPr>
            </w:pPr>
          </w:p>
        </w:tc>
      </w:tr>
      <w:tr w:rsidR="007D3015">
        <w:tc>
          <w:tcPr>
            <w:tcW w:w="649" w:type="dxa"/>
            <w:shd w:val="clear" w:color="auto" w:fill="auto"/>
          </w:tcPr>
          <w:p w:rsidR="007D3015" w:rsidRDefault="007D3015">
            <w:pPr>
              <w:snapToGrid w:val="0"/>
              <w:rPr>
                <w:rFonts w:ascii="Calibri" w:hAnsi="Calibri" w:cs="Arial"/>
                <w:b/>
                <w:sz w:val="20"/>
                <w:szCs w:val="20"/>
              </w:rPr>
            </w:pPr>
          </w:p>
        </w:tc>
        <w:tc>
          <w:tcPr>
            <w:tcW w:w="7513" w:type="dxa"/>
            <w:shd w:val="clear" w:color="auto" w:fill="auto"/>
          </w:tcPr>
          <w:p w:rsidR="007D3015" w:rsidRDefault="007D3015">
            <w:pPr>
              <w:snapToGrid w:val="0"/>
              <w:rPr>
                <w:rFonts w:ascii="Calibri" w:hAnsi="Calibri" w:cs="Arial"/>
                <w:b/>
                <w:sz w:val="20"/>
                <w:szCs w:val="20"/>
              </w:rPr>
            </w:pPr>
          </w:p>
        </w:tc>
        <w:tc>
          <w:tcPr>
            <w:tcW w:w="1224" w:type="dxa"/>
            <w:shd w:val="clear" w:color="auto" w:fill="auto"/>
          </w:tcPr>
          <w:p w:rsidR="007D3015" w:rsidRDefault="007D3015">
            <w:pPr>
              <w:snapToGrid w:val="0"/>
              <w:rPr>
                <w:rFonts w:ascii="Calibri" w:hAnsi="Calibri" w:cs="Arial"/>
                <w:b/>
                <w:sz w:val="20"/>
                <w:szCs w:val="20"/>
              </w:rPr>
            </w:pPr>
          </w:p>
        </w:tc>
      </w:tr>
      <w:tr w:rsidR="007D3015">
        <w:tc>
          <w:tcPr>
            <w:tcW w:w="649" w:type="dxa"/>
            <w:shd w:val="clear" w:color="auto" w:fill="auto"/>
          </w:tcPr>
          <w:p w:rsidR="007D3015" w:rsidRDefault="007D3015">
            <w:pPr>
              <w:snapToGrid w:val="0"/>
              <w:rPr>
                <w:rFonts w:ascii="Calibri" w:hAnsi="Calibri" w:cs="Arial"/>
                <w:b/>
                <w:sz w:val="20"/>
                <w:szCs w:val="20"/>
              </w:rPr>
            </w:pPr>
          </w:p>
        </w:tc>
        <w:tc>
          <w:tcPr>
            <w:tcW w:w="7513" w:type="dxa"/>
            <w:shd w:val="clear" w:color="auto" w:fill="auto"/>
          </w:tcPr>
          <w:p w:rsidR="007D3015" w:rsidRPr="007D3015" w:rsidRDefault="007D3015">
            <w:pPr>
              <w:snapToGrid w:val="0"/>
              <w:rPr>
                <w:rFonts w:ascii="Calibri" w:hAnsi="Calibri" w:cs="Arial"/>
                <w:sz w:val="20"/>
                <w:szCs w:val="20"/>
              </w:rPr>
            </w:pPr>
            <w:r>
              <w:rPr>
                <w:rFonts w:ascii="Calibri" w:hAnsi="Calibri" w:cs="Arial"/>
                <w:sz w:val="20"/>
                <w:szCs w:val="20"/>
              </w:rPr>
              <w:t>Mitali noted that the previous Head had been supported by Alex as Assistant Head; Alex was now effectively covering both roles herself and this should be recognised.  Governors commented on the need for roles and responsibilities to be shared with other staff where possible.  It was noted that arrangements were already in place to clarify who was in charge in Alex’s absence.</w:t>
            </w:r>
          </w:p>
        </w:tc>
        <w:tc>
          <w:tcPr>
            <w:tcW w:w="1224" w:type="dxa"/>
            <w:shd w:val="clear" w:color="auto" w:fill="auto"/>
          </w:tcPr>
          <w:p w:rsidR="007D3015" w:rsidRDefault="007D3015">
            <w:pPr>
              <w:snapToGrid w:val="0"/>
              <w:rPr>
                <w:rFonts w:ascii="Calibri" w:hAnsi="Calibri" w:cs="Arial"/>
                <w:b/>
                <w:sz w:val="20"/>
                <w:szCs w:val="20"/>
              </w:rPr>
            </w:pPr>
          </w:p>
        </w:tc>
      </w:tr>
      <w:tr w:rsidR="007D3015">
        <w:tc>
          <w:tcPr>
            <w:tcW w:w="649" w:type="dxa"/>
            <w:shd w:val="clear" w:color="auto" w:fill="auto"/>
          </w:tcPr>
          <w:p w:rsidR="007D3015" w:rsidRDefault="007D3015">
            <w:pPr>
              <w:snapToGrid w:val="0"/>
              <w:rPr>
                <w:rFonts w:ascii="Calibri" w:hAnsi="Calibri" w:cs="Arial"/>
                <w:b/>
                <w:sz w:val="20"/>
                <w:szCs w:val="20"/>
              </w:rPr>
            </w:pPr>
          </w:p>
        </w:tc>
        <w:tc>
          <w:tcPr>
            <w:tcW w:w="7513" w:type="dxa"/>
            <w:shd w:val="clear" w:color="auto" w:fill="auto"/>
          </w:tcPr>
          <w:p w:rsidR="007D3015" w:rsidRDefault="007D3015">
            <w:pPr>
              <w:snapToGrid w:val="0"/>
              <w:rPr>
                <w:rFonts w:ascii="Calibri" w:hAnsi="Calibri" w:cs="Arial"/>
                <w:b/>
                <w:sz w:val="20"/>
                <w:szCs w:val="20"/>
              </w:rPr>
            </w:pPr>
          </w:p>
        </w:tc>
        <w:tc>
          <w:tcPr>
            <w:tcW w:w="1224" w:type="dxa"/>
            <w:shd w:val="clear" w:color="auto" w:fill="auto"/>
          </w:tcPr>
          <w:p w:rsidR="007D3015" w:rsidRDefault="007D3015">
            <w:pPr>
              <w:snapToGrid w:val="0"/>
              <w:rPr>
                <w:rFonts w:ascii="Calibri" w:hAnsi="Calibri" w:cs="Arial"/>
                <w:b/>
                <w:sz w:val="20"/>
                <w:szCs w:val="20"/>
              </w:rPr>
            </w:pPr>
          </w:p>
        </w:tc>
      </w:tr>
      <w:tr w:rsidR="002C10DE">
        <w:tc>
          <w:tcPr>
            <w:tcW w:w="649" w:type="dxa"/>
            <w:shd w:val="clear" w:color="auto" w:fill="auto"/>
          </w:tcPr>
          <w:p w:rsidR="002C10DE" w:rsidRDefault="002C10DE">
            <w:pPr>
              <w:snapToGrid w:val="0"/>
              <w:rPr>
                <w:rFonts w:ascii="Calibri" w:hAnsi="Calibri" w:cs="Arial"/>
                <w:b/>
                <w:sz w:val="20"/>
                <w:szCs w:val="20"/>
              </w:rPr>
            </w:pPr>
          </w:p>
        </w:tc>
        <w:tc>
          <w:tcPr>
            <w:tcW w:w="7513" w:type="dxa"/>
            <w:shd w:val="clear" w:color="auto" w:fill="auto"/>
          </w:tcPr>
          <w:p w:rsidR="007D3015" w:rsidRPr="002C10DE" w:rsidRDefault="007D3015">
            <w:pPr>
              <w:snapToGrid w:val="0"/>
              <w:rPr>
                <w:rFonts w:ascii="Calibri" w:hAnsi="Calibri" w:cs="Arial"/>
                <w:sz w:val="20"/>
                <w:szCs w:val="20"/>
              </w:rPr>
            </w:pPr>
            <w:r>
              <w:rPr>
                <w:rFonts w:ascii="Calibri" w:hAnsi="Calibri" w:cs="Arial"/>
                <w:sz w:val="20"/>
                <w:szCs w:val="20"/>
              </w:rPr>
              <w:t>Governors agreed that Alex’s role and workload and the senior leadership arrangements would be kept under review by the Resources Committee.</w:t>
            </w:r>
          </w:p>
        </w:tc>
        <w:tc>
          <w:tcPr>
            <w:tcW w:w="1224" w:type="dxa"/>
            <w:shd w:val="clear" w:color="auto" w:fill="auto"/>
          </w:tcPr>
          <w:p w:rsidR="007D3015" w:rsidRDefault="007D3015">
            <w:pPr>
              <w:snapToGrid w:val="0"/>
              <w:rPr>
                <w:rFonts w:ascii="Calibri" w:hAnsi="Calibri" w:cs="Arial"/>
                <w:b/>
                <w:sz w:val="20"/>
                <w:szCs w:val="20"/>
              </w:rPr>
            </w:pPr>
            <w:r>
              <w:rPr>
                <w:rFonts w:ascii="Calibri" w:hAnsi="Calibri" w:cs="Arial"/>
                <w:b/>
                <w:sz w:val="20"/>
                <w:szCs w:val="20"/>
              </w:rPr>
              <w:t>Resources Committee</w:t>
            </w:r>
          </w:p>
        </w:tc>
      </w:tr>
      <w:tr w:rsidR="002C10DE">
        <w:tc>
          <w:tcPr>
            <w:tcW w:w="649" w:type="dxa"/>
            <w:shd w:val="clear" w:color="auto" w:fill="auto"/>
          </w:tcPr>
          <w:p w:rsidR="002C10DE" w:rsidRDefault="002C10DE">
            <w:pPr>
              <w:snapToGrid w:val="0"/>
              <w:rPr>
                <w:rFonts w:ascii="Calibri" w:hAnsi="Calibri" w:cs="Arial"/>
                <w:b/>
                <w:sz w:val="20"/>
                <w:szCs w:val="20"/>
              </w:rPr>
            </w:pPr>
          </w:p>
        </w:tc>
        <w:tc>
          <w:tcPr>
            <w:tcW w:w="7513" w:type="dxa"/>
            <w:shd w:val="clear" w:color="auto" w:fill="auto"/>
          </w:tcPr>
          <w:p w:rsidR="002C10DE" w:rsidRDefault="002C10DE">
            <w:pPr>
              <w:snapToGrid w:val="0"/>
              <w:rPr>
                <w:rFonts w:ascii="Calibri" w:hAnsi="Calibri" w:cs="Arial"/>
                <w:b/>
                <w:sz w:val="20"/>
                <w:szCs w:val="20"/>
              </w:rPr>
            </w:pPr>
          </w:p>
        </w:tc>
        <w:tc>
          <w:tcPr>
            <w:tcW w:w="1224" w:type="dxa"/>
            <w:shd w:val="clear" w:color="auto" w:fill="auto"/>
          </w:tcPr>
          <w:p w:rsidR="002C10DE" w:rsidRDefault="002C10DE">
            <w:pPr>
              <w:snapToGrid w:val="0"/>
              <w:rPr>
                <w:rFonts w:ascii="Calibri" w:hAnsi="Calibri" w:cs="Arial"/>
                <w:b/>
                <w:sz w:val="20"/>
                <w:szCs w:val="20"/>
              </w:rPr>
            </w:pPr>
          </w:p>
        </w:tc>
      </w:tr>
      <w:tr w:rsidR="005F595B">
        <w:tc>
          <w:tcPr>
            <w:tcW w:w="649" w:type="dxa"/>
            <w:shd w:val="clear" w:color="auto" w:fill="auto"/>
          </w:tcPr>
          <w:p w:rsidR="005F595B" w:rsidRDefault="00506E96">
            <w:pPr>
              <w:rPr>
                <w:rFonts w:ascii="Calibri" w:hAnsi="Calibri" w:cs="Arial"/>
                <w:b/>
                <w:sz w:val="20"/>
                <w:szCs w:val="20"/>
              </w:rPr>
            </w:pPr>
            <w:r>
              <w:rPr>
                <w:rFonts w:ascii="Calibri" w:hAnsi="Calibri" w:cs="Arial"/>
                <w:b/>
                <w:sz w:val="20"/>
                <w:szCs w:val="20"/>
              </w:rPr>
              <w:t>21.</w:t>
            </w:r>
          </w:p>
        </w:tc>
        <w:tc>
          <w:tcPr>
            <w:tcW w:w="7513" w:type="dxa"/>
            <w:shd w:val="clear" w:color="auto" w:fill="auto"/>
          </w:tcPr>
          <w:p w:rsidR="005F595B" w:rsidRDefault="00506E96">
            <w:pPr>
              <w:rPr>
                <w:rFonts w:ascii="Calibri" w:hAnsi="Calibri" w:cs="Arial"/>
                <w:b/>
                <w:sz w:val="20"/>
                <w:szCs w:val="20"/>
              </w:rPr>
            </w:pPr>
            <w:r>
              <w:rPr>
                <w:rFonts w:ascii="Calibri" w:hAnsi="Calibri" w:cs="Arial"/>
                <w:b/>
                <w:sz w:val="20"/>
                <w:szCs w:val="20"/>
              </w:rPr>
              <w:t>Budget</w:t>
            </w:r>
            <w:r w:rsidR="00F76DA3">
              <w:rPr>
                <w:rFonts w:ascii="Calibri" w:hAnsi="Calibri" w:cs="Arial"/>
                <w:b/>
                <w:sz w:val="20"/>
                <w:szCs w:val="20"/>
              </w:rPr>
              <w:t>ary Control</w:t>
            </w:r>
            <w:r>
              <w:rPr>
                <w:rFonts w:ascii="Calibri" w:hAnsi="Calibri" w:cs="Arial"/>
                <w:b/>
                <w:sz w:val="20"/>
                <w:szCs w:val="20"/>
              </w:rPr>
              <w:t xml:space="preserve"> Report</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06E96">
            <w:pPr>
              <w:rPr>
                <w:rFonts w:ascii="Calibri" w:hAnsi="Calibri" w:cs="Arial"/>
                <w:sz w:val="20"/>
                <w:szCs w:val="20"/>
              </w:rPr>
            </w:pPr>
            <w:r>
              <w:rPr>
                <w:rFonts w:ascii="Calibri" w:hAnsi="Calibri" w:cs="Arial"/>
                <w:sz w:val="20"/>
                <w:szCs w:val="20"/>
              </w:rPr>
              <w:t>S</w:t>
            </w:r>
            <w:r w:rsidR="00F76DA3">
              <w:rPr>
                <w:rFonts w:ascii="Calibri" w:hAnsi="Calibri" w:cs="Arial"/>
                <w:sz w:val="20"/>
                <w:szCs w:val="20"/>
              </w:rPr>
              <w:t>ue presented the budgetary control report for August 2017.</w:t>
            </w:r>
            <w:r w:rsidR="007D3015">
              <w:rPr>
                <w:rFonts w:ascii="Calibri" w:hAnsi="Calibri" w:cs="Arial"/>
                <w:sz w:val="20"/>
                <w:szCs w:val="20"/>
              </w:rPr>
              <w:t xml:space="preserve">  She noted that funding was being sent to the Centre differently than in previous years and she needed some time to make sense of this: the September budgetary control report would be more up to date.  Janet Jallow, the local authority financial adviser, would be visiting Homerton on 29</w:t>
            </w:r>
            <w:r w:rsidR="007D3015" w:rsidRPr="007D3015">
              <w:rPr>
                <w:rFonts w:ascii="Calibri" w:hAnsi="Calibri" w:cs="Arial"/>
                <w:sz w:val="20"/>
                <w:szCs w:val="20"/>
                <w:vertAlign w:val="superscript"/>
              </w:rPr>
              <w:t>th</w:t>
            </w:r>
            <w:r w:rsidR="007D3015">
              <w:rPr>
                <w:rFonts w:ascii="Calibri" w:hAnsi="Calibri" w:cs="Arial"/>
                <w:sz w:val="20"/>
                <w:szCs w:val="20"/>
              </w:rPr>
              <w:t xml:space="preserve"> September 2017 to help with the update.  Governors asked for the September budgetary control report to be brought to the Resources Committee when available.</w:t>
            </w:r>
          </w:p>
        </w:tc>
        <w:tc>
          <w:tcPr>
            <w:tcW w:w="1224" w:type="dxa"/>
            <w:shd w:val="clear" w:color="auto" w:fill="auto"/>
          </w:tcPr>
          <w:p w:rsidR="005F595B" w:rsidRDefault="005F595B">
            <w:pPr>
              <w:snapToGrid w:val="0"/>
              <w:rPr>
                <w:rFonts w:ascii="Calibri" w:hAnsi="Calibri" w:cs="Arial"/>
                <w:b/>
                <w:sz w:val="20"/>
                <w:szCs w:val="20"/>
              </w:rPr>
            </w:pPr>
          </w:p>
          <w:p w:rsidR="007D3015" w:rsidRDefault="007D3015">
            <w:pPr>
              <w:snapToGrid w:val="0"/>
              <w:rPr>
                <w:rFonts w:ascii="Calibri" w:hAnsi="Calibri" w:cs="Arial"/>
                <w:b/>
                <w:sz w:val="20"/>
                <w:szCs w:val="20"/>
              </w:rPr>
            </w:pPr>
          </w:p>
          <w:p w:rsidR="007D3015" w:rsidRDefault="007D3015">
            <w:pPr>
              <w:snapToGrid w:val="0"/>
              <w:rPr>
                <w:rFonts w:ascii="Calibri" w:hAnsi="Calibri" w:cs="Arial"/>
                <w:b/>
                <w:sz w:val="20"/>
                <w:szCs w:val="20"/>
              </w:rPr>
            </w:pPr>
          </w:p>
          <w:p w:rsidR="007D3015" w:rsidRDefault="007D3015">
            <w:pPr>
              <w:snapToGrid w:val="0"/>
              <w:rPr>
                <w:rFonts w:ascii="Calibri" w:hAnsi="Calibri" w:cs="Arial"/>
                <w:b/>
                <w:sz w:val="20"/>
                <w:szCs w:val="20"/>
              </w:rPr>
            </w:pPr>
          </w:p>
          <w:p w:rsidR="007D3015" w:rsidRDefault="007D3015">
            <w:pPr>
              <w:snapToGrid w:val="0"/>
              <w:rPr>
                <w:rFonts w:ascii="Calibri" w:hAnsi="Calibri" w:cs="Arial"/>
                <w:b/>
                <w:sz w:val="20"/>
                <w:szCs w:val="20"/>
              </w:rPr>
            </w:pPr>
            <w:r>
              <w:rPr>
                <w:rFonts w:ascii="Calibri" w:hAnsi="Calibri" w:cs="Arial"/>
                <w:b/>
                <w:sz w:val="20"/>
                <w:szCs w:val="20"/>
              </w:rPr>
              <w:t>Sue</w:t>
            </w: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b/>
                <w:sz w:val="20"/>
                <w:szCs w:val="20"/>
              </w:rPr>
            </w:pPr>
          </w:p>
        </w:tc>
      </w:tr>
      <w:tr w:rsidR="007D3015">
        <w:tc>
          <w:tcPr>
            <w:tcW w:w="649" w:type="dxa"/>
            <w:shd w:val="clear" w:color="auto" w:fill="auto"/>
          </w:tcPr>
          <w:p w:rsidR="007D3015" w:rsidRDefault="007D3015">
            <w:pPr>
              <w:snapToGrid w:val="0"/>
              <w:rPr>
                <w:rFonts w:ascii="Calibri" w:hAnsi="Calibri" w:cs="Arial"/>
                <w:b/>
                <w:sz w:val="20"/>
                <w:szCs w:val="20"/>
              </w:rPr>
            </w:pPr>
          </w:p>
        </w:tc>
        <w:tc>
          <w:tcPr>
            <w:tcW w:w="7513" w:type="dxa"/>
            <w:shd w:val="clear" w:color="auto" w:fill="auto"/>
          </w:tcPr>
          <w:p w:rsidR="00D75959" w:rsidRPr="00D75959" w:rsidRDefault="007D3015">
            <w:pPr>
              <w:snapToGrid w:val="0"/>
              <w:rPr>
                <w:rFonts w:ascii="Calibri" w:hAnsi="Calibri" w:cs="Arial"/>
                <w:sz w:val="20"/>
                <w:szCs w:val="20"/>
              </w:rPr>
            </w:pPr>
            <w:r w:rsidRPr="00D75959">
              <w:rPr>
                <w:rFonts w:ascii="Calibri" w:hAnsi="Calibri" w:cs="Arial"/>
                <w:sz w:val="20"/>
                <w:szCs w:val="20"/>
              </w:rPr>
              <w:t xml:space="preserve">Sue advised Governors of an issue that had arisen relating to a child in The Nest, who would be turning 3 this term and whose parents had already received their code for the 30 hours extended offer.  </w:t>
            </w:r>
            <w:r w:rsidR="00D75959" w:rsidRPr="00D75959">
              <w:rPr>
                <w:rFonts w:ascii="Calibri" w:hAnsi="Calibri" w:cs="Arial"/>
                <w:sz w:val="20"/>
                <w:szCs w:val="20"/>
              </w:rPr>
              <w:t>This situation had not been anticipated when planning Homerton’s 30 hours offer.  There was not room for the</w:t>
            </w:r>
            <w:r w:rsidRPr="00D75959">
              <w:rPr>
                <w:rFonts w:ascii="Calibri" w:hAnsi="Calibri" w:cs="Arial"/>
                <w:sz w:val="20"/>
                <w:szCs w:val="20"/>
              </w:rPr>
              <w:t xml:space="preserve"> child in the 30 hours class; but there was a risk that the family would leave Homerton if the 30</w:t>
            </w:r>
            <w:r w:rsidR="008806A3" w:rsidRPr="00D75959">
              <w:rPr>
                <w:rFonts w:ascii="Calibri" w:hAnsi="Calibri" w:cs="Arial"/>
                <w:sz w:val="20"/>
                <w:szCs w:val="20"/>
              </w:rPr>
              <w:t xml:space="preserve"> hours request could not be met.</w:t>
            </w:r>
          </w:p>
        </w:tc>
        <w:tc>
          <w:tcPr>
            <w:tcW w:w="1224" w:type="dxa"/>
            <w:shd w:val="clear" w:color="auto" w:fill="auto"/>
          </w:tcPr>
          <w:p w:rsidR="007D3015" w:rsidRDefault="007D3015">
            <w:pPr>
              <w:snapToGrid w:val="0"/>
              <w:rPr>
                <w:rFonts w:ascii="Calibri" w:hAnsi="Calibri" w:cs="Arial"/>
                <w:b/>
                <w:sz w:val="20"/>
                <w:szCs w:val="20"/>
              </w:rPr>
            </w:pPr>
          </w:p>
        </w:tc>
      </w:tr>
      <w:tr w:rsidR="00D75959">
        <w:tc>
          <w:tcPr>
            <w:tcW w:w="649" w:type="dxa"/>
            <w:shd w:val="clear" w:color="auto" w:fill="auto"/>
          </w:tcPr>
          <w:p w:rsidR="00D75959" w:rsidRDefault="00D75959">
            <w:pPr>
              <w:snapToGrid w:val="0"/>
              <w:rPr>
                <w:rFonts w:ascii="Calibri" w:hAnsi="Calibri" w:cs="Arial"/>
                <w:b/>
                <w:sz w:val="20"/>
                <w:szCs w:val="20"/>
              </w:rPr>
            </w:pPr>
          </w:p>
        </w:tc>
        <w:tc>
          <w:tcPr>
            <w:tcW w:w="7513" w:type="dxa"/>
            <w:shd w:val="clear" w:color="auto" w:fill="auto"/>
          </w:tcPr>
          <w:p w:rsidR="00D75959" w:rsidRDefault="00D75959">
            <w:pPr>
              <w:snapToGrid w:val="0"/>
              <w:rPr>
                <w:rFonts w:ascii="Calibri" w:hAnsi="Calibri" w:cs="Arial"/>
                <w:b/>
                <w:sz w:val="20"/>
                <w:szCs w:val="20"/>
              </w:rPr>
            </w:pPr>
          </w:p>
        </w:tc>
        <w:tc>
          <w:tcPr>
            <w:tcW w:w="1224" w:type="dxa"/>
            <w:shd w:val="clear" w:color="auto" w:fill="auto"/>
          </w:tcPr>
          <w:p w:rsidR="00D75959" w:rsidRDefault="00D75959">
            <w:pPr>
              <w:snapToGrid w:val="0"/>
              <w:rPr>
                <w:rFonts w:ascii="Calibri" w:hAnsi="Calibri" w:cs="Arial"/>
                <w:b/>
                <w:sz w:val="20"/>
                <w:szCs w:val="20"/>
              </w:rPr>
            </w:pPr>
          </w:p>
        </w:tc>
      </w:tr>
      <w:tr w:rsidR="00D75959">
        <w:tc>
          <w:tcPr>
            <w:tcW w:w="649" w:type="dxa"/>
            <w:shd w:val="clear" w:color="auto" w:fill="auto"/>
          </w:tcPr>
          <w:p w:rsidR="00D75959" w:rsidRDefault="00D75959">
            <w:pPr>
              <w:snapToGrid w:val="0"/>
              <w:rPr>
                <w:rFonts w:ascii="Calibri" w:hAnsi="Calibri" w:cs="Arial"/>
                <w:b/>
                <w:sz w:val="20"/>
                <w:szCs w:val="20"/>
              </w:rPr>
            </w:pPr>
          </w:p>
        </w:tc>
        <w:tc>
          <w:tcPr>
            <w:tcW w:w="7513" w:type="dxa"/>
            <w:shd w:val="clear" w:color="auto" w:fill="auto"/>
          </w:tcPr>
          <w:p w:rsidR="00D75959" w:rsidRPr="00B07703" w:rsidRDefault="00D75959">
            <w:pPr>
              <w:snapToGrid w:val="0"/>
              <w:rPr>
                <w:rFonts w:ascii="Calibri" w:hAnsi="Calibri" w:cs="Arial"/>
                <w:sz w:val="20"/>
                <w:szCs w:val="20"/>
              </w:rPr>
            </w:pPr>
            <w:r w:rsidRPr="00D75959">
              <w:rPr>
                <w:rFonts w:ascii="Calibri" w:hAnsi="Calibri" w:cs="Arial"/>
                <w:sz w:val="20"/>
                <w:szCs w:val="20"/>
              </w:rPr>
              <w:t>Alex noted that children in this situation could potentially access their 30 hours in The Nest, but there would be a funding issue, as Homerton would receive only £4.79 an hour for these children instead of £6.50.  It had previously been agreed that Homerton would offer only one 30 hours class, because of the financial loss th</w:t>
            </w:r>
            <w:r w:rsidR="00B07703">
              <w:rPr>
                <w:rFonts w:ascii="Calibri" w:hAnsi="Calibri" w:cs="Arial"/>
                <w:sz w:val="20"/>
                <w:szCs w:val="20"/>
              </w:rPr>
              <w:t>at would otherwise be incurred.</w:t>
            </w:r>
          </w:p>
        </w:tc>
        <w:tc>
          <w:tcPr>
            <w:tcW w:w="1224" w:type="dxa"/>
            <w:shd w:val="clear" w:color="auto" w:fill="auto"/>
          </w:tcPr>
          <w:p w:rsidR="00D75959" w:rsidRDefault="00D75959">
            <w:pPr>
              <w:snapToGrid w:val="0"/>
              <w:rPr>
                <w:rFonts w:ascii="Calibri" w:hAnsi="Calibri" w:cs="Arial"/>
                <w:b/>
                <w:sz w:val="20"/>
                <w:szCs w:val="20"/>
              </w:rPr>
            </w:pPr>
          </w:p>
        </w:tc>
      </w:tr>
      <w:tr w:rsidR="00D75959">
        <w:tc>
          <w:tcPr>
            <w:tcW w:w="649" w:type="dxa"/>
            <w:shd w:val="clear" w:color="auto" w:fill="auto"/>
          </w:tcPr>
          <w:p w:rsidR="00D75959" w:rsidRDefault="00D75959">
            <w:pPr>
              <w:snapToGrid w:val="0"/>
              <w:rPr>
                <w:rFonts w:ascii="Calibri" w:hAnsi="Calibri" w:cs="Arial"/>
                <w:b/>
                <w:sz w:val="20"/>
                <w:szCs w:val="20"/>
              </w:rPr>
            </w:pPr>
          </w:p>
        </w:tc>
        <w:tc>
          <w:tcPr>
            <w:tcW w:w="7513" w:type="dxa"/>
            <w:shd w:val="clear" w:color="auto" w:fill="auto"/>
          </w:tcPr>
          <w:p w:rsidR="00D75959" w:rsidRDefault="00D75959">
            <w:pPr>
              <w:snapToGrid w:val="0"/>
              <w:rPr>
                <w:rFonts w:ascii="Calibri" w:hAnsi="Calibri" w:cs="Arial"/>
                <w:b/>
                <w:sz w:val="20"/>
                <w:szCs w:val="20"/>
              </w:rPr>
            </w:pPr>
          </w:p>
        </w:tc>
        <w:tc>
          <w:tcPr>
            <w:tcW w:w="1224" w:type="dxa"/>
            <w:shd w:val="clear" w:color="auto" w:fill="auto"/>
          </w:tcPr>
          <w:p w:rsidR="00D75959" w:rsidRDefault="00D75959">
            <w:pPr>
              <w:snapToGrid w:val="0"/>
              <w:rPr>
                <w:rFonts w:ascii="Calibri" w:hAnsi="Calibri" w:cs="Arial"/>
                <w:b/>
                <w:sz w:val="20"/>
                <w:szCs w:val="20"/>
              </w:rPr>
            </w:pPr>
          </w:p>
        </w:tc>
      </w:tr>
      <w:tr w:rsidR="00D75959">
        <w:tc>
          <w:tcPr>
            <w:tcW w:w="649" w:type="dxa"/>
            <w:shd w:val="clear" w:color="auto" w:fill="auto"/>
          </w:tcPr>
          <w:p w:rsidR="00D75959" w:rsidRDefault="00D75959">
            <w:pPr>
              <w:snapToGrid w:val="0"/>
              <w:rPr>
                <w:rFonts w:ascii="Calibri" w:hAnsi="Calibri" w:cs="Arial"/>
                <w:b/>
                <w:sz w:val="20"/>
                <w:szCs w:val="20"/>
              </w:rPr>
            </w:pPr>
          </w:p>
        </w:tc>
        <w:tc>
          <w:tcPr>
            <w:tcW w:w="7513" w:type="dxa"/>
            <w:shd w:val="clear" w:color="auto" w:fill="auto"/>
          </w:tcPr>
          <w:p w:rsidR="00D75959" w:rsidRDefault="00D75959">
            <w:pPr>
              <w:snapToGrid w:val="0"/>
              <w:rPr>
                <w:rFonts w:ascii="Calibri" w:hAnsi="Calibri" w:cs="Arial"/>
                <w:b/>
                <w:sz w:val="20"/>
                <w:szCs w:val="20"/>
              </w:rPr>
            </w:pPr>
            <w:r w:rsidRPr="00D75959">
              <w:rPr>
                <w:rFonts w:ascii="Calibri" w:hAnsi="Calibri" w:cs="Arial"/>
                <w:sz w:val="20"/>
                <w:szCs w:val="20"/>
              </w:rPr>
              <w:t xml:space="preserve">Governors asked staff </w:t>
            </w:r>
            <w:r w:rsidR="00B07703">
              <w:rPr>
                <w:rFonts w:ascii="Calibri" w:hAnsi="Calibri" w:cs="Arial"/>
                <w:sz w:val="20"/>
                <w:szCs w:val="20"/>
              </w:rPr>
              <w:t xml:space="preserve">not to make any immediate decision but </w:t>
            </w:r>
            <w:r w:rsidRPr="00D75959">
              <w:rPr>
                <w:rFonts w:ascii="Calibri" w:hAnsi="Calibri" w:cs="Arial"/>
                <w:sz w:val="20"/>
                <w:szCs w:val="20"/>
              </w:rPr>
              <w:t>to model the likely numbers of children who would turn 3 whilst in The Nest and whose parents would wish to access the 30 hours; and to bring numbers and costs to Resources Committee, to enable options to be considered in more detail.</w:t>
            </w:r>
          </w:p>
        </w:tc>
        <w:tc>
          <w:tcPr>
            <w:tcW w:w="1224" w:type="dxa"/>
            <w:shd w:val="clear" w:color="auto" w:fill="auto"/>
          </w:tcPr>
          <w:p w:rsidR="00D75959" w:rsidRDefault="00D75959">
            <w:pPr>
              <w:snapToGrid w:val="0"/>
              <w:rPr>
                <w:rFonts w:ascii="Calibri" w:hAnsi="Calibri" w:cs="Arial"/>
                <w:b/>
                <w:sz w:val="20"/>
                <w:szCs w:val="20"/>
              </w:rPr>
            </w:pPr>
            <w:r>
              <w:rPr>
                <w:rFonts w:ascii="Calibri" w:hAnsi="Calibri" w:cs="Arial"/>
                <w:b/>
                <w:sz w:val="20"/>
                <w:szCs w:val="20"/>
              </w:rPr>
              <w:t>Alex/</w:t>
            </w:r>
          </w:p>
          <w:p w:rsidR="00D75959" w:rsidRDefault="00D75959">
            <w:pPr>
              <w:snapToGrid w:val="0"/>
              <w:rPr>
                <w:rFonts w:ascii="Calibri" w:hAnsi="Calibri" w:cs="Arial"/>
                <w:b/>
                <w:sz w:val="20"/>
                <w:szCs w:val="20"/>
              </w:rPr>
            </w:pPr>
            <w:r>
              <w:rPr>
                <w:rFonts w:ascii="Calibri" w:hAnsi="Calibri" w:cs="Arial"/>
                <w:b/>
                <w:sz w:val="20"/>
                <w:szCs w:val="20"/>
              </w:rPr>
              <w:t>Sue</w:t>
            </w:r>
            <w:r w:rsidR="00B07703">
              <w:rPr>
                <w:rFonts w:ascii="Calibri" w:hAnsi="Calibri" w:cs="Arial"/>
                <w:b/>
                <w:sz w:val="20"/>
                <w:szCs w:val="20"/>
              </w:rPr>
              <w:t>/</w:t>
            </w:r>
          </w:p>
          <w:p w:rsidR="00B07703" w:rsidRDefault="00B07703">
            <w:pPr>
              <w:snapToGrid w:val="0"/>
              <w:rPr>
                <w:rFonts w:ascii="Calibri" w:hAnsi="Calibri" w:cs="Arial"/>
                <w:b/>
                <w:sz w:val="20"/>
                <w:szCs w:val="20"/>
              </w:rPr>
            </w:pPr>
            <w:r>
              <w:rPr>
                <w:rFonts w:ascii="Calibri" w:hAnsi="Calibri" w:cs="Arial"/>
                <w:b/>
                <w:sz w:val="20"/>
                <w:szCs w:val="20"/>
              </w:rPr>
              <w:t>Resources Committee</w:t>
            </w:r>
          </w:p>
        </w:tc>
      </w:tr>
      <w:tr w:rsidR="007D3015">
        <w:tc>
          <w:tcPr>
            <w:tcW w:w="649" w:type="dxa"/>
            <w:shd w:val="clear" w:color="auto" w:fill="auto"/>
          </w:tcPr>
          <w:p w:rsidR="007D3015" w:rsidRDefault="007D3015">
            <w:pPr>
              <w:snapToGrid w:val="0"/>
              <w:rPr>
                <w:rFonts w:ascii="Calibri" w:hAnsi="Calibri" w:cs="Arial"/>
                <w:b/>
                <w:sz w:val="20"/>
                <w:szCs w:val="20"/>
              </w:rPr>
            </w:pPr>
          </w:p>
        </w:tc>
        <w:tc>
          <w:tcPr>
            <w:tcW w:w="7513" w:type="dxa"/>
            <w:shd w:val="clear" w:color="auto" w:fill="auto"/>
          </w:tcPr>
          <w:p w:rsidR="007D3015" w:rsidRDefault="007D3015">
            <w:pPr>
              <w:snapToGrid w:val="0"/>
              <w:rPr>
                <w:rFonts w:ascii="Calibri" w:hAnsi="Calibri" w:cs="Arial"/>
                <w:b/>
                <w:sz w:val="20"/>
                <w:szCs w:val="20"/>
              </w:rPr>
            </w:pPr>
          </w:p>
        </w:tc>
        <w:tc>
          <w:tcPr>
            <w:tcW w:w="1224" w:type="dxa"/>
            <w:shd w:val="clear" w:color="auto" w:fill="auto"/>
          </w:tcPr>
          <w:p w:rsidR="007D3015" w:rsidRDefault="007D3015">
            <w:pPr>
              <w:snapToGrid w:val="0"/>
              <w:rPr>
                <w:rFonts w:ascii="Calibri" w:hAnsi="Calibri" w:cs="Arial"/>
                <w:b/>
                <w:sz w:val="20"/>
                <w:szCs w:val="20"/>
              </w:rPr>
            </w:pPr>
          </w:p>
        </w:tc>
      </w:tr>
      <w:tr w:rsidR="005F595B">
        <w:tc>
          <w:tcPr>
            <w:tcW w:w="649" w:type="dxa"/>
            <w:shd w:val="clear" w:color="auto" w:fill="auto"/>
          </w:tcPr>
          <w:p w:rsidR="005F595B" w:rsidRDefault="00506E96">
            <w:r>
              <w:rPr>
                <w:rFonts w:ascii="Calibri" w:hAnsi="Calibri" w:cs="Arial"/>
                <w:b/>
                <w:sz w:val="20"/>
                <w:szCs w:val="20"/>
              </w:rPr>
              <w:t>22.</w:t>
            </w:r>
          </w:p>
        </w:tc>
        <w:tc>
          <w:tcPr>
            <w:tcW w:w="7513" w:type="dxa"/>
            <w:shd w:val="clear" w:color="auto" w:fill="auto"/>
          </w:tcPr>
          <w:p w:rsidR="005F595B" w:rsidRDefault="00506E96">
            <w:pPr>
              <w:rPr>
                <w:rFonts w:ascii="Calibri" w:hAnsi="Calibri" w:cs="Arial"/>
                <w:b/>
                <w:sz w:val="20"/>
                <w:szCs w:val="20"/>
              </w:rPr>
            </w:pPr>
            <w:r>
              <w:rPr>
                <w:rFonts w:ascii="Calibri" w:hAnsi="Calibri" w:cs="Arial"/>
                <w:b/>
                <w:sz w:val="20"/>
                <w:szCs w:val="20"/>
              </w:rPr>
              <w:t>Any Other Urgent Matters</w:t>
            </w:r>
          </w:p>
        </w:tc>
        <w:tc>
          <w:tcPr>
            <w:tcW w:w="1224" w:type="dxa"/>
            <w:shd w:val="clear" w:color="auto" w:fill="auto"/>
          </w:tcPr>
          <w:p w:rsidR="005F595B" w:rsidRDefault="005F595B">
            <w:pPr>
              <w:snapToGrid w:val="0"/>
              <w:rPr>
                <w:rFonts w:ascii="Calibri" w:hAnsi="Calibri" w:cs="Arial"/>
                <w:b/>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5F595B">
            <w:pPr>
              <w:snapToGrid w:val="0"/>
              <w:rPr>
                <w:rFonts w:ascii="Calibri" w:hAnsi="Calibri" w:cs="Arial"/>
                <w:b/>
                <w:sz w:val="20"/>
                <w:szCs w:val="20"/>
              </w:rPr>
            </w:pPr>
          </w:p>
        </w:tc>
        <w:tc>
          <w:tcPr>
            <w:tcW w:w="1224" w:type="dxa"/>
            <w:shd w:val="clear" w:color="auto" w:fill="auto"/>
          </w:tcPr>
          <w:p w:rsidR="005F595B" w:rsidRDefault="005F595B">
            <w:pPr>
              <w:snapToGrid w:val="0"/>
              <w:rPr>
                <w:rFonts w:ascii="Calibri" w:hAnsi="Calibri" w:cs="Arial"/>
                <w:sz w:val="20"/>
                <w:szCs w:val="20"/>
              </w:rPr>
            </w:pPr>
          </w:p>
        </w:tc>
      </w:tr>
      <w:tr w:rsidR="00D75959">
        <w:tc>
          <w:tcPr>
            <w:tcW w:w="649" w:type="dxa"/>
            <w:shd w:val="clear" w:color="auto" w:fill="auto"/>
          </w:tcPr>
          <w:p w:rsidR="00D75959" w:rsidRDefault="00D75959">
            <w:pPr>
              <w:snapToGrid w:val="0"/>
              <w:rPr>
                <w:rFonts w:ascii="Calibri" w:hAnsi="Calibri" w:cs="Arial"/>
                <w:b/>
                <w:sz w:val="20"/>
                <w:szCs w:val="20"/>
              </w:rPr>
            </w:pPr>
            <w:r>
              <w:rPr>
                <w:rFonts w:ascii="Calibri" w:hAnsi="Calibri" w:cs="Arial"/>
                <w:b/>
                <w:sz w:val="20"/>
                <w:szCs w:val="20"/>
              </w:rPr>
              <w:t>a)</w:t>
            </w:r>
          </w:p>
        </w:tc>
        <w:tc>
          <w:tcPr>
            <w:tcW w:w="7513" w:type="dxa"/>
            <w:shd w:val="clear" w:color="auto" w:fill="auto"/>
          </w:tcPr>
          <w:p w:rsidR="00D75959" w:rsidRDefault="00D75959">
            <w:pPr>
              <w:snapToGrid w:val="0"/>
              <w:rPr>
                <w:rFonts w:ascii="Calibri" w:hAnsi="Calibri" w:cs="Arial"/>
                <w:b/>
                <w:sz w:val="20"/>
                <w:szCs w:val="20"/>
              </w:rPr>
            </w:pPr>
            <w:r>
              <w:rPr>
                <w:rFonts w:ascii="Calibri" w:hAnsi="Calibri" w:cs="Arial"/>
                <w:b/>
                <w:sz w:val="20"/>
                <w:szCs w:val="20"/>
              </w:rPr>
              <w:t xml:space="preserve">Governing Body papers for staff – </w:t>
            </w:r>
            <w:r w:rsidRPr="00D75959">
              <w:rPr>
                <w:rFonts w:ascii="Calibri" w:hAnsi="Calibri" w:cs="Arial"/>
                <w:sz w:val="20"/>
                <w:szCs w:val="20"/>
              </w:rPr>
              <w:t xml:space="preserve">Mitali reported a request from staff to have sight of Governing Body agendas before meetings, to enable them to ask the staff Governors to raise issues at meetings when appropriate.  It was noted that Governing Body papers and meetings were not open to the public; however, it was agreed that the agenda front page could be shared with staff before meetings, which would enable them to see the issues </w:t>
            </w:r>
            <w:r w:rsidRPr="00D75959">
              <w:rPr>
                <w:rFonts w:ascii="Calibri" w:hAnsi="Calibri" w:cs="Arial"/>
                <w:sz w:val="20"/>
                <w:szCs w:val="20"/>
              </w:rPr>
              <w:lastRenderedPageBreak/>
              <w:t>due to be discussed.  It had been agreed earlier in the meeting to publish minutes on the website.  Alex agreed to advise staff of</w:t>
            </w:r>
            <w:r>
              <w:rPr>
                <w:rFonts w:ascii="Calibri" w:hAnsi="Calibri" w:cs="Arial"/>
                <w:b/>
                <w:sz w:val="20"/>
                <w:szCs w:val="20"/>
              </w:rPr>
              <w:t xml:space="preserve"> </w:t>
            </w:r>
            <w:r w:rsidRPr="00D75959">
              <w:rPr>
                <w:rFonts w:ascii="Calibri" w:hAnsi="Calibri" w:cs="Arial"/>
                <w:sz w:val="20"/>
                <w:szCs w:val="20"/>
              </w:rPr>
              <w:t>this.</w:t>
            </w:r>
          </w:p>
        </w:tc>
        <w:tc>
          <w:tcPr>
            <w:tcW w:w="1224" w:type="dxa"/>
            <w:shd w:val="clear" w:color="auto" w:fill="auto"/>
          </w:tcPr>
          <w:p w:rsidR="00D75959" w:rsidRDefault="00D75959">
            <w:pPr>
              <w:snapToGrid w:val="0"/>
              <w:rPr>
                <w:rFonts w:ascii="Calibri" w:hAnsi="Calibri" w:cs="Arial"/>
                <w:sz w:val="20"/>
                <w:szCs w:val="20"/>
              </w:rPr>
            </w:pPr>
          </w:p>
          <w:p w:rsidR="00D75959" w:rsidRDefault="00D75959">
            <w:pPr>
              <w:snapToGrid w:val="0"/>
              <w:rPr>
                <w:rFonts w:ascii="Calibri" w:hAnsi="Calibri" w:cs="Arial"/>
                <w:sz w:val="20"/>
                <w:szCs w:val="20"/>
              </w:rPr>
            </w:pPr>
          </w:p>
          <w:p w:rsidR="00D75959" w:rsidRDefault="00D75959">
            <w:pPr>
              <w:snapToGrid w:val="0"/>
              <w:rPr>
                <w:rFonts w:ascii="Calibri" w:hAnsi="Calibri" w:cs="Arial"/>
                <w:sz w:val="20"/>
                <w:szCs w:val="20"/>
              </w:rPr>
            </w:pPr>
          </w:p>
          <w:p w:rsidR="00D75959" w:rsidRDefault="00D75959">
            <w:pPr>
              <w:snapToGrid w:val="0"/>
              <w:rPr>
                <w:rFonts w:ascii="Calibri" w:hAnsi="Calibri" w:cs="Arial"/>
                <w:b/>
                <w:sz w:val="20"/>
                <w:szCs w:val="20"/>
              </w:rPr>
            </w:pPr>
            <w:r w:rsidRPr="00D75959">
              <w:rPr>
                <w:rFonts w:ascii="Calibri" w:hAnsi="Calibri" w:cs="Arial"/>
                <w:b/>
                <w:sz w:val="20"/>
                <w:szCs w:val="20"/>
              </w:rPr>
              <w:t>Mitali</w:t>
            </w:r>
          </w:p>
          <w:p w:rsidR="00D75959" w:rsidRDefault="00D75959">
            <w:pPr>
              <w:snapToGrid w:val="0"/>
              <w:rPr>
                <w:rFonts w:ascii="Calibri" w:hAnsi="Calibri" w:cs="Arial"/>
                <w:b/>
                <w:sz w:val="20"/>
                <w:szCs w:val="20"/>
              </w:rPr>
            </w:pPr>
          </w:p>
          <w:p w:rsidR="00D75959" w:rsidRDefault="00D75959">
            <w:pPr>
              <w:snapToGrid w:val="0"/>
              <w:rPr>
                <w:rFonts w:ascii="Calibri" w:hAnsi="Calibri" w:cs="Arial"/>
                <w:b/>
                <w:sz w:val="20"/>
                <w:szCs w:val="20"/>
              </w:rPr>
            </w:pPr>
          </w:p>
          <w:p w:rsidR="00D75959" w:rsidRPr="00D75959" w:rsidRDefault="00D75959">
            <w:pPr>
              <w:snapToGrid w:val="0"/>
              <w:rPr>
                <w:rFonts w:ascii="Calibri" w:hAnsi="Calibri" w:cs="Arial"/>
                <w:b/>
                <w:sz w:val="20"/>
                <w:szCs w:val="20"/>
              </w:rPr>
            </w:pPr>
            <w:r>
              <w:rPr>
                <w:rFonts w:ascii="Calibri" w:hAnsi="Calibri" w:cs="Arial"/>
                <w:b/>
                <w:sz w:val="20"/>
                <w:szCs w:val="20"/>
              </w:rPr>
              <w:lastRenderedPageBreak/>
              <w:t>Alex</w:t>
            </w:r>
          </w:p>
        </w:tc>
      </w:tr>
      <w:tr w:rsidR="00D75959">
        <w:tc>
          <w:tcPr>
            <w:tcW w:w="649" w:type="dxa"/>
            <w:shd w:val="clear" w:color="auto" w:fill="auto"/>
          </w:tcPr>
          <w:p w:rsidR="00D75959" w:rsidRDefault="00D75959">
            <w:pPr>
              <w:snapToGrid w:val="0"/>
              <w:rPr>
                <w:rFonts w:ascii="Calibri" w:hAnsi="Calibri" w:cs="Arial"/>
                <w:b/>
                <w:sz w:val="20"/>
                <w:szCs w:val="20"/>
              </w:rPr>
            </w:pPr>
          </w:p>
        </w:tc>
        <w:tc>
          <w:tcPr>
            <w:tcW w:w="7513" w:type="dxa"/>
            <w:shd w:val="clear" w:color="auto" w:fill="auto"/>
          </w:tcPr>
          <w:p w:rsidR="00D75959" w:rsidRDefault="00D75959">
            <w:pPr>
              <w:snapToGrid w:val="0"/>
              <w:rPr>
                <w:rFonts w:ascii="Calibri" w:hAnsi="Calibri" w:cs="Arial"/>
                <w:b/>
                <w:sz w:val="20"/>
                <w:szCs w:val="20"/>
              </w:rPr>
            </w:pPr>
          </w:p>
        </w:tc>
        <w:tc>
          <w:tcPr>
            <w:tcW w:w="1224" w:type="dxa"/>
            <w:shd w:val="clear" w:color="auto" w:fill="auto"/>
          </w:tcPr>
          <w:p w:rsidR="00D75959" w:rsidRDefault="00D75959">
            <w:pPr>
              <w:snapToGrid w:val="0"/>
              <w:rPr>
                <w:rFonts w:ascii="Calibri" w:hAnsi="Calibri" w:cs="Arial"/>
                <w:sz w:val="20"/>
                <w:szCs w:val="20"/>
              </w:rPr>
            </w:pPr>
          </w:p>
        </w:tc>
      </w:tr>
      <w:tr w:rsidR="002C10DE">
        <w:tc>
          <w:tcPr>
            <w:tcW w:w="649" w:type="dxa"/>
            <w:shd w:val="clear" w:color="auto" w:fill="auto"/>
          </w:tcPr>
          <w:p w:rsidR="002C10DE" w:rsidRDefault="00F76DA3">
            <w:pPr>
              <w:snapToGrid w:val="0"/>
              <w:rPr>
                <w:rFonts w:ascii="Calibri" w:hAnsi="Calibri" w:cs="Arial"/>
                <w:b/>
                <w:sz w:val="20"/>
                <w:szCs w:val="20"/>
              </w:rPr>
            </w:pPr>
            <w:r>
              <w:rPr>
                <w:rFonts w:ascii="Calibri" w:hAnsi="Calibri" w:cs="Arial"/>
                <w:b/>
                <w:sz w:val="20"/>
                <w:szCs w:val="20"/>
              </w:rPr>
              <w:t>23.</w:t>
            </w:r>
          </w:p>
        </w:tc>
        <w:tc>
          <w:tcPr>
            <w:tcW w:w="7513" w:type="dxa"/>
            <w:shd w:val="clear" w:color="auto" w:fill="auto"/>
          </w:tcPr>
          <w:p w:rsidR="002C10DE" w:rsidRDefault="002C10DE">
            <w:pPr>
              <w:snapToGrid w:val="0"/>
              <w:rPr>
                <w:rFonts w:ascii="Calibri" w:hAnsi="Calibri" w:cs="Arial"/>
                <w:b/>
                <w:sz w:val="20"/>
                <w:szCs w:val="20"/>
              </w:rPr>
            </w:pPr>
            <w:r>
              <w:rPr>
                <w:rFonts w:ascii="Calibri" w:hAnsi="Calibri" w:cs="Arial"/>
                <w:b/>
                <w:sz w:val="20"/>
                <w:szCs w:val="20"/>
              </w:rPr>
              <w:t>Date of Next Meeting</w:t>
            </w:r>
          </w:p>
        </w:tc>
        <w:tc>
          <w:tcPr>
            <w:tcW w:w="1224" w:type="dxa"/>
            <w:shd w:val="clear" w:color="auto" w:fill="auto"/>
          </w:tcPr>
          <w:p w:rsidR="002C10DE" w:rsidRDefault="002C10DE">
            <w:pPr>
              <w:snapToGrid w:val="0"/>
              <w:rPr>
                <w:rFonts w:ascii="Calibri" w:hAnsi="Calibri" w:cs="Arial"/>
                <w:sz w:val="20"/>
                <w:szCs w:val="20"/>
              </w:rPr>
            </w:pPr>
          </w:p>
        </w:tc>
      </w:tr>
      <w:tr w:rsidR="002C10DE">
        <w:tc>
          <w:tcPr>
            <w:tcW w:w="649" w:type="dxa"/>
            <w:shd w:val="clear" w:color="auto" w:fill="auto"/>
          </w:tcPr>
          <w:p w:rsidR="002C10DE" w:rsidRDefault="002C10DE">
            <w:pPr>
              <w:snapToGrid w:val="0"/>
              <w:rPr>
                <w:rFonts w:ascii="Calibri" w:hAnsi="Calibri" w:cs="Arial"/>
                <w:b/>
                <w:sz w:val="20"/>
                <w:szCs w:val="20"/>
              </w:rPr>
            </w:pPr>
          </w:p>
        </w:tc>
        <w:tc>
          <w:tcPr>
            <w:tcW w:w="7513" w:type="dxa"/>
            <w:shd w:val="clear" w:color="auto" w:fill="auto"/>
          </w:tcPr>
          <w:p w:rsidR="002C10DE" w:rsidRDefault="002C10DE">
            <w:pPr>
              <w:snapToGrid w:val="0"/>
              <w:rPr>
                <w:rFonts w:ascii="Calibri" w:hAnsi="Calibri" w:cs="Arial"/>
                <w:b/>
                <w:sz w:val="20"/>
                <w:szCs w:val="20"/>
              </w:rPr>
            </w:pPr>
          </w:p>
        </w:tc>
        <w:tc>
          <w:tcPr>
            <w:tcW w:w="1224" w:type="dxa"/>
            <w:shd w:val="clear" w:color="auto" w:fill="auto"/>
          </w:tcPr>
          <w:p w:rsidR="002C10DE" w:rsidRDefault="002C10DE">
            <w:pPr>
              <w:snapToGrid w:val="0"/>
              <w:rPr>
                <w:rFonts w:ascii="Calibri" w:hAnsi="Calibri" w:cs="Arial"/>
                <w:sz w:val="20"/>
                <w:szCs w:val="20"/>
              </w:rPr>
            </w:pPr>
          </w:p>
        </w:tc>
      </w:tr>
      <w:tr w:rsidR="002C10DE">
        <w:tc>
          <w:tcPr>
            <w:tcW w:w="649" w:type="dxa"/>
            <w:shd w:val="clear" w:color="auto" w:fill="auto"/>
          </w:tcPr>
          <w:p w:rsidR="002C10DE" w:rsidRDefault="002C10DE">
            <w:pPr>
              <w:snapToGrid w:val="0"/>
              <w:rPr>
                <w:rFonts w:ascii="Calibri" w:hAnsi="Calibri" w:cs="Arial"/>
                <w:b/>
                <w:sz w:val="20"/>
                <w:szCs w:val="20"/>
              </w:rPr>
            </w:pPr>
          </w:p>
        </w:tc>
        <w:tc>
          <w:tcPr>
            <w:tcW w:w="7513" w:type="dxa"/>
            <w:shd w:val="clear" w:color="auto" w:fill="auto"/>
          </w:tcPr>
          <w:p w:rsidR="002C10DE" w:rsidRPr="002C10DE" w:rsidRDefault="002C10DE">
            <w:pPr>
              <w:snapToGrid w:val="0"/>
              <w:rPr>
                <w:rFonts w:ascii="Calibri" w:hAnsi="Calibri" w:cs="Arial"/>
                <w:sz w:val="20"/>
                <w:szCs w:val="20"/>
              </w:rPr>
            </w:pPr>
            <w:r>
              <w:rPr>
                <w:rFonts w:ascii="Calibri" w:hAnsi="Calibri" w:cs="Arial"/>
                <w:sz w:val="20"/>
                <w:szCs w:val="20"/>
              </w:rPr>
              <w:t>The next Governing Body meeting would be held on Tuesday 5</w:t>
            </w:r>
            <w:r w:rsidRPr="002C10DE">
              <w:rPr>
                <w:rFonts w:ascii="Calibri" w:hAnsi="Calibri" w:cs="Arial"/>
                <w:sz w:val="20"/>
                <w:szCs w:val="20"/>
                <w:vertAlign w:val="superscript"/>
              </w:rPr>
              <w:t>th</w:t>
            </w:r>
            <w:r>
              <w:rPr>
                <w:rFonts w:ascii="Calibri" w:hAnsi="Calibri" w:cs="Arial"/>
                <w:sz w:val="20"/>
                <w:szCs w:val="20"/>
              </w:rPr>
              <w:t xml:space="preserve"> December 2017, starting at </w:t>
            </w:r>
            <w:r w:rsidRPr="002C10DE">
              <w:rPr>
                <w:rFonts w:ascii="Calibri" w:hAnsi="Calibri" w:cs="Arial"/>
                <w:b/>
                <w:sz w:val="20"/>
                <w:szCs w:val="20"/>
                <w:u w:val="single"/>
              </w:rPr>
              <w:t>7.00pm.</w:t>
            </w:r>
          </w:p>
        </w:tc>
        <w:tc>
          <w:tcPr>
            <w:tcW w:w="1224" w:type="dxa"/>
            <w:shd w:val="clear" w:color="auto" w:fill="auto"/>
          </w:tcPr>
          <w:p w:rsidR="002C10DE" w:rsidRDefault="002C10DE">
            <w:pPr>
              <w:snapToGrid w:val="0"/>
              <w:rPr>
                <w:rFonts w:ascii="Calibri" w:hAnsi="Calibri" w:cs="Arial"/>
                <w:sz w:val="20"/>
                <w:szCs w:val="20"/>
              </w:rPr>
            </w:pPr>
          </w:p>
        </w:tc>
      </w:tr>
      <w:tr w:rsidR="002C10DE">
        <w:tc>
          <w:tcPr>
            <w:tcW w:w="649" w:type="dxa"/>
            <w:shd w:val="clear" w:color="auto" w:fill="auto"/>
          </w:tcPr>
          <w:p w:rsidR="002C10DE" w:rsidRDefault="002C10DE">
            <w:pPr>
              <w:snapToGrid w:val="0"/>
              <w:rPr>
                <w:rFonts w:ascii="Calibri" w:hAnsi="Calibri" w:cs="Arial"/>
                <w:b/>
                <w:sz w:val="20"/>
                <w:szCs w:val="20"/>
              </w:rPr>
            </w:pPr>
          </w:p>
        </w:tc>
        <w:tc>
          <w:tcPr>
            <w:tcW w:w="7513" w:type="dxa"/>
            <w:shd w:val="clear" w:color="auto" w:fill="auto"/>
          </w:tcPr>
          <w:p w:rsidR="002C10DE" w:rsidRDefault="002C10DE">
            <w:pPr>
              <w:snapToGrid w:val="0"/>
              <w:rPr>
                <w:rFonts w:ascii="Calibri" w:hAnsi="Calibri" w:cs="Arial"/>
                <w:b/>
                <w:sz w:val="20"/>
                <w:szCs w:val="20"/>
              </w:rPr>
            </w:pPr>
          </w:p>
        </w:tc>
        <w:tc>
          <w:tcPr>
            <w:tcW w:w="1224" w:type="dxa"/>
            <w:shd w:val="clear" w:color="auto" w:fill="auto"/>
          </w:tcPr>
          <w:p w:rsidR="002C10DE" w:rsidRDefault="002C10DE">
            <w:pPr>
              <w:snapToGrid w:val="0"/>
              <w:rPr>
                <w:rFonts w:ascii="Calibri" w:hAnsi="Calibri" w:cs="Arial"/>
                <w:sz w:val="20"/>
                <w:szCs w:val="20"/>
              </w:rPr>
            </w:pPr>
          </w:p>
        </w:tc>
      </w:tr>
      <w:tr w:rsidR="005F595B">
        <w:tc>
          <w:tcPr>
            <w:tcW w:w="649" w:type="dxa"/>
            <w:shd w:val="clear" w:color="auto" w:fill="auto"/>
          </w:tcPr>
          <w:p w:rsidR="005F595B" w:rsidRDefault="005F595B">
            <w:pPr>
              <w:snapToGrid w:val="0"/>
              <w:rPr>
                <w:rFonts w:ascii="Calibri" w:hAnsi="Calibri" w:cs="Arial"/>
                <w:b/>
                <w:sz w:val="20"/>
                <w:szCs w:val="20"/>
              </w:rPr>
            </w:pPr>
          </w:p>
        </w:tc>
        <w:tc>
          <w:tcPr>
            <w:tcW w:w="7513" w:type="dxa"/>
            <w:shd w:val="clear" w:color="auto" w:fill="auto"/>
          </w:tcPr>
          <w:p w:rsidR="005F595B" w:rsidRDefault="002C10DE">
            <w:pPr>
              <w:rPr>
                <w:rFonts w:ascii="Calibri" w:hAnsi="Calibri" w:cs="Arial"/>
                <w:sz w:val="20"/>
                <w:szCs w:val="20"/>
              </w:rPr>
            </w:pPr>
            <w:r>
              <w:rPr>
                <w:rFonts w:ascii="Calibri" w:hAnsi="Calibri" w:cs="Arial"/>
                <w:sz w:val="20"/>
                <w:szCs w:val="20"/>
              </w:rPr>
              <w:t>The meeting ended at 9.4</w:t>
            </w:r>
            <w:r w:rsidR="00506E96">
              <w:rPr>
                <w:rFonts w:ascii="Calibri" w:hAnsi="Calibri" w:cs="Arial"/>
                <w:sz w:val="20"/>
                <w:szCs w:val="20"/>
              </w:rPr>
              <w:t>5 p.m.</w:t>
            </w:r>
          </w:p>
        </w:tc>
        <w:tc>
          <w:tcPr>
            <w:tcW w:w="1224" w:type="dxa"/>
            <w:shd w:val="clear" w:color="auto" w:fill="auto"/>
          </w:tcPr>
          <w:p w:rsidR="005F595B" w:rsidRDefault="005F595B">
            <w:pPr>
              <w:snapToGrid w:val="0"/>
              <w:rPr>
                <w:rFonts w:ascii="Calibri" w:hAnsi="Calibri" w:cs="Arial"/>
                <w:sz w:val="20"/>
                <w:szCs w:val="20"/>
              </w:rPr>
            </w:pPr>
          </w:p>
        </w:tc>
      </w:tr>
    </w:tbl>
    <w:p w:rsidR="005F595B" w:rsidRDefault="005F595B">
      <w:pPr>
        <w:rPr>
          <w:rFonts w:ascii="Calibri" w:hAnsi="Calibri" w:cs="Arial"/>
          <w:sz w:val="20"/>
          <w:szCs w:val="20"/>
        </w:rPr>
      </w:pPr>
    </w:p>
    <w:sectPr w:rsidR="005F595B">
      <w:footerReference w:type="default" r:id="rId8"/>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D14" w:rsidRDefault="009D1D14">
      <w:r>
        <w:separator/>
      </w:r>
    </w:p>
  </w:endnote>
  <w:endnote w:type="continuationSeparator" w:id="0">
    <w:p w:rsidR="009D1D14" w:rsidRDefault="009D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59" w:rsidRDefault="00D75959">
    <w:pPr>
      <w:pStyle w:val="Footer"/>
      <w:jc w:val="center"/>
    </w:pPr>
    <w:r>
      <w:rPr>
        <w:rStyle w:val="PageNumber"/>
        <w:rFonts w:ascii="Calibri" w:hAnsi="Calibri" w:cs="Calibri"/>
        <w:sz w:val="20"/>
        <w:szCs w:val="20"/>
      </w:rPr>
      <w:fldChar w:fldCharType="begin"/>
    </w:r>
    <w:r>
      <w:instrText>PAGE</w:instrText>
    </w:r>
    <w:r>
      <w:fldChar w:fldCharType="separate"/>
    </w:r>
    <w:r w:rsidR="00A65A86">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D14" w:rsidRDefault="009D1D14">
      <w:r>
        <w:separator/>
      </w:r>
    </w:p>
  </w:footnote>
  <w:footnote w:type="continuationSeparator" w:id="0">
    <w:p w:rsidR="009D1D14" w:rsidRDefault="009D1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32A2"/>
    <w:multiLevelType w:val="hybridMultilevel"/>
    <w:tmpl w:val="4A202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B6F9F"/>
    <w:multiLevelType w:val="multilevel"/>
    <w:tmpl w:val="024EB11E"/>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B111E6"/>
    <w:multiLevelType w:val="multilevel"/>
    <w:tmpl w:val="CE3669F2"/>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256369"/>
    <w:multiLevelType w:val="multilevel"/>
    <w:tmpl w:val="DDEC6844"/>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9211ED"/>
    <w:multiLevelType w:val="multilevel"/>
    <w:tmpl w:val="B08ED27A"/>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D81263"/>
    <w:multiLevelType w:val="hybridMultilevel"/>
    <w:tmpl w:val="5B4A8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6635AE"/>
    <w:multiLevelType w:val="hybridMultilevel"/>
    <w:tmpl w:val="081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8E67DA"/>
    <w:multiLevelType w:val="multilevel"/>
    <w:tmpl w:val="AF840160"/>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CA7494"/>
    <w:multiLevelType w:val="hybridMultilevel"/>
    <w:tmpl w:val="2B968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601001"/>
    <w:multiLevelType w:val="multilevel"/>
    <w:tmpl w:val="6E04EF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4"/>
  </w:num>
  <w:num w:numId="3">
    <w:abstractNumId w:val="3"/>
  </w:num>
  <w:num w:numId="4">
    <w:abstractNumId w:val="7"/>
  </w:num>
  <w:num w:numId="5">
    <w:abstractNumId w:val="2"/>
  </w:num>
  <w:num w:numId="6">
    <w:abstractNumId w:val="9"/>
  </w:num>
  <w:num w:numId="7">
    <w:abstractNumId w:val="6"/>
  </w:num>
  <w:num w:numId="8">
    <w:abstractNumId w:val="6"/>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5B"/>
    <w:rsid w:val="00002C4D"/>
    <w:rsid w:val="00034381"/>
    <w:rsid w:val="00056F93"/>
    <w:rsid w:val="000779D6"/>
    <w:rsid w:val="000C38AD"/>
    <w:rsid w:val="000E409D"/>
    <w:rsid w:val="001157DB"/>
    <w:rsid w:val="00127825"/>
    <w:rsid w:val="001403C2"/>
    <w:rsid w:val="00177349"/>
    <w:rsid w:val="001E4B96"/>
    <w:rsid w:val="001F56DD"/>
    <w:rsid w:val="00284D2D"/>
    <w:rsid w:val="002927C2"/>
    <w:rsid w:val="002A6F32"/>
    <w:rsid w:val="002C10DE"/>
    <w:rsid w:val="002E01B9"/>
    <w:rsid w:val="00352B07"/>
    <w:rsid w:val="00363EC3"/>
    <w:rsid w:val="003A0160"/>
    <w:rsid w:val="003A205F"/>
    <w:rsid w:val="00436547"/>
    <w:rsid w:val="00461D5B"/>
    <w:rsid w:val="004A2390"/>
    <w:rsid w:val="004E434A"/>
    <w:rsid w:val="00506E96"/>
    <w:rsid w:val="005B1B5B"/>
    <w:rsid w:val="005F595B"/>
    <w:rsid w:val="00614216"/>
    <w:rsid w:val="0064190F"/>
    <w:rsid w:val="006750E7"/>
    <w:rsid w:val="006806B7"/>
    <w:rsid w:val="006873C3"/>
    <w:rsid w:val="006924D4"/>
    <w:rsid w:val="006D7DA4"/>
    <w:rsid w:val="006F4CB3"/>
    <w:rsid w:val="006F5D22"/>
    <w:rsid w:val="007A3564"/>
    <w:rsid w:val="007D3015"/>
    <w:rsid w:val="0081001C"/>
    <w:rsid w:val="0083402C"/>
    <w:rsid w:val="008444EC"/>
    <w:rsid w:val="008613D3"/>
    <w:rsid w:val="008806A3"/>
    <w:rsid w:val="008A2FF0"/>
    <w:rsid w:val="008A6DA3"/>
    <w:rsid w:val="008B0682"/>
    <w:rsid w:val="008E53C6"/>
    <w:rsid w:val="008F4A20"/>
    <w:rsid w:val="00911D5B"/>
    <w:rsid w:val="009D1D14"/>
    <w:rsid w:val="00A25DDF"/>
    <w:rsid w:val="00A65A86"/>
    <w:rsid w:val="00A76940"/>
    <w:rsid w:val="00AB5FB6"/>
    <w:rsid w:val="00AB6953"/>
    <w:rsid w:val="00AC67F8"/>
    <w:rsid w:val="00B07703"/>
    <w:rsid w:val="00B23309"/>
    <w:rsid w:val="00B50318"/>
    <w:rsid w:val="00B86395"/>
    <w:rsid w:val="00BA7704"/>
    <w:rsid w:val="00C63085"/>
    <w:rsid w:val="00D75959"/>
    <w:rsid w:val="00DA51E2"/>
    <w:rsid w:val="00EB383F"/>
    <w:rsid w:val="00EB6A63"/>
    <w:rsid w:val="00EC397E"/>
    <w:rsid w:val="00EC6A6F"/>
    <w:rsid w:val="00EF110D"/>
    <w:rsid w:val="00F52B0C"/>
    <w:rsid w:val="00F76DA3"/>
    <w:rsid w:val="00FB0805"/>
    <w:rsid w:val="00FB5763"/>
    <w:rsid w:val="00FC09EF"/>
    <w:rsid w:val="00FC19D4"/>
    <w:rsid w:val="00FE50A5"/>
    <w:rsid w:val="00FE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24B8"/>
  <w15:docId w15:val="{220F8941-7B5A-4084-92D4-5AB50B5D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color w:val="000000"/>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color w:val="00000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color w:val="000000"/>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color w:val="00000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color w:val="000000"/>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color w:val="00000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color w:val="000000"/>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color w:val="000000"/>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Symbol" w:hAnsi="Symbol" w:cs="Symbol"/>
      <w:color w:val="00000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styleId="PageNumber">
    <w:name w:val="page number"/>
    <w:basedOn w:val="DefaultParagraphFont"/>
  </w:style>
  <w:style w:type="character" w:styleId="CommentReference">
    <w:name w:val="annotation reference"/>
    <w:qFormat/>
    <w:rPr>
      <w:sz w:val="16"/>
      <w:szCs w:val="16"/>
    </w:rPr>
  </w:style>
  <w:style w:type="character" w:customStyle="1" w:styleId="Char">
    <w:name w:val="Char"/>
    <w:basedOn w:val="DefaultParagraphFont"/>
    <w:qFormat/>
  </w:style>
  <w:style w:type="character" w:customStyle="1" w:styleId="WW-Char">
    <w:name w:val="WW- Char"/>
    <w:qFormat/>
    <w:rPr>
      <w:b/>
      <w:bCs/>
    </w:rPr>
  </w:style>
  <w:style w:type="character" w:customStyle="1" w:styleId="InternetLink">
    <w:name w:val="Internet Link"/>
    <w:basedOn w:val="DefaultParagraphFont"/>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qFormat/>
    <w:rPr>
      <w:rFonts w:ascii="Tahoma" w:hAnsi="Tahoma" w:cs="Tahoma"/>
      <w:sz w:val="16"/>
      <w:szCs w:val="16"/>
    </w:rPr>
  </w:style>
  <w:style w:type="paragraph" w:customStyle="1" w:styleId="DarkList-Accent51">
    <w:name w:val="Dark List - Accent 51"/>
    <w:basedOn w:val="Normal"/>
    <w:qFormat/>
    <w:pPr>
      <w:ind w:left="720"/>
    </w:pPr>
  </w:style>
  <w:style w:type="paragraph" w:customStyle="1" w:styleId="LightList-Accent51">
    <w:name w:val="Light List - Accent 51"/>
    <w:basedOn w:val="Normal"/>
    <w:qFormat/>
    <w:pPr>
      <w:ind w:left="720"/>
    </w:pPr>
  </w:style>
  <w:style w:type="paragraph" w:customStyle="1" w:styleId="MediumList2-Accent41">
    <w:name w:val="Medium List 2 - Accent 41"/>
    <w:basedOn w:val="Normal"/>
    <w:qFormat/>
    <w:pPr>
      <w:ind w:left="720"/>
    </w:pPr>
  </w:style>
  <w:style w:type="paragraph" w:customStyle="1" w:styleId="ColorfulShading-Accent31">
    <w:name w:val="Colorful Shading - Accent 31"/>
    <w:basedOn w:val="Normal"/>
    <w:qFormat/>
    <w:pPr>
      <w:ind w:left="720"/>
    </w:pPr>
  </w:style>
  <w:style w:type="paragraph" w:customStyle="1" w:styleId="LightGrid-Accent31">
    <w:name w:val="Light Grid - Accent 31"/>
    <w:basedOn w:val="Normal"/>
    <w:qFormat/>
    <w:pPr>
      <w:ind w:left="720"/>
    </w:pPr>
  </w:style>
  <w:style w:type="paragraph" w:customStyle="1" w:styleId="MediumGrid1-Accent21">
    <w:name w:val="Medium Grid 1 - Accent 21"/>
    <w:basedOn w:val="Normal"/>
    <w:qFormat/>
    <w:pPr>
      <w:ind w:left="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paragraph" w:styleId="ListParagraph">
    <w:name w:val="List Paragraph"/>
    <w:basedOn w:val="Normal"/>
    <w:uiPriority w:val="34"/>
    <w:qFormat/>
    <w:rsid w:val="0011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15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1C736-E8DE-4AA1-B392-4C87EE74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3976</Words>
  <Characters>22666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Homerton Children’s Centre</vt:lpstr>
    </vt:vector>
  </TitlesOfParts>
  <Company/>
  <LinksUpToDate>false</LinksUpToDate>
  <CharactersWithSpaces>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Homerton Children’s Centre</dc:title>
  <dc:subject/>
  <dc:creator>ssmith.cbp</dc:creator>
  <dc:description/>
  <cp:lastModifiedBy>Rob Barton</cp:lastModifiedBy>
  <cp:revision>3</cp:revision>
  <cp:lastPrinted>2014-03-25T15:38:00Z</cp:lastPrinted>
  <dcterms:created xsi:type="dcterms:W3CDTF">2017-10-03T12:00:00Z</dcterms:created>
  <dcterms:modified xsi:type="dcterms:W3CDTF">2017-10-03T12:01:00Z</dcterms:modified>
  <dc:language>en-GB</dc:language>
</cp:coreProperties>
</file>