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FAB" w:rsidRPr="00F61FAB">
        <w:rPr>
          <w:rFonts w:ascii="Segoe Print" w:hAnsi="Segoe Print"/>
          <w:noProof/>
          <w:sz w:val="32"/>
          <w:szCs w:val="32"/>
          <w:lang w:val="en-US"/>
        </w:rPr>
        <w:pict>
          <v:shape id="_x0000_s1027" style="position:absolute;left:0;text-align:left;margin-left:120.75pt;margin-top:10.7pt;width:154.55pt;height:15.5pt;z-index:25165926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2076CB">
        <w:rPr>
          <w:rFonts w:ascii="Segoe Print" w:hAnsi="Segoe Print"/>
          <w:sz w:val="32"/>
          <w:szCs w:val="32"/>
        </w:rPr>
        <w:t>Spring 1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  <w:hyperlink r:id="rId7" w:history="1">
        <w:r w:rsidR="00B82C02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B82C02" w:rsidRDefault="00B82C02" w:rsidP="00B82C0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t xml:space="preserve"> </w:t>
      </w:r>
      <w:r>
        <w:rPr>
          <w:rFonts w:ascii="Comic Sans MS" w:hAnsi="Comic Sans MS"/>
          <w:i/>
          <w:sz w:val="20"/>
          <w:szCs w:val="20"/>
        </w:rPr>
        <w:t>We plan for each and every unique child, develop positive relationships with them and their families, engage them in stimulating environments which all contribute to every child’s learning and development.</w:t>
      </w:r>
    </w:p>
    <w:p w:rsidR="00DF71F6" w:rsidRDefault="00B82C0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3.75pt;margin-top:.45pt;width:207.75pt;height:34.5pt;z-index:251675648;mso-width-relative:margin;mso-height-relative:margin" fillcolor="#d8d8d8 [2732]" stroked="f">
            <v:fill opacity=".5"/>
            <v:textbox style="mso-next-textbox:#_x0000_s1035">
              <w:txbxContent>
                <w:p w:rsidR="00823934" w:rsidRPr="003949B8" w:rsidRDefault="00823934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9" type="#_x0000_t202" style="position:absolute;margin-left:165pt;margin-top:.45pt;width:150pt;height:33pt;z-index:251670528;mso-width-relative:margin;mso-height-relative:margin" fillcolor="#d8d8d8 [2732]" stroked="f">
            <v:fill opacity=".5"/>
            <v:textbox style="mso-next-textbox:#_x0000_s1029">
              <w:txbxContent>
                <w:p w:rsidR="00823934" w:rsidRPr="003949B8" w:rsidRDefault="0082393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</w:p>
    <w:p w:rsidR="00B82C02" w:rsidRDefault="00B82C0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61FA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61FAB"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3" type="#_x0000_t202" style="position:absolute;margin-left:357pt;margin-top:1.4pt;width:384.35pt;height:189.15pt;z-index:251678720;mso-width-relative:margin;mso-height-relative:margin" fillcolor="#b2a1c7 [1943]" strokecolor="#f2f2f2 [3041]" strokeweight="3pt">
            <v:fill rotate="t"/>
            <v:shadow on="t" type="perspective" color="#622423 [1605]" opacity=".5" offset="1pt" offset2="-1pt"/>
            <v:textbox style="mso-next-textbox:#_x0000_s1043">
              <w:txbxContent>
                <w:p w:rsidR="00823934" w:rsidRPr="00F6609A" w:rsidRDefault="00823934" w:rsidP="00721D7E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>Continue to develop learning to share.</w:t>
                  </w:r>
                </w:p>
                <w:p w:rsidR="00823934" w:rsidRPr="00F6609A" w:rsidRDefault="00823934" w:rsidP="00B67C6A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 xml:space="preserve">Name and talk about feelings helping children to recognise when they and others are sad or cross. </w:t>
                  </w:r>
                </w:p>
                <w:p w:rsidR="00823934" w:rsidRPr="00F6609A" w:rsidRDefault="00823934" w:rsidP="00631A0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 xml:space="preserve">Celebrating key festivals e.g. Chinese new year, </w:t>
                  </w:r>
                  <w:proofErr w:type="spellStart"/>
                  <w:r w:rsidRPr="00F6609A">
                    <w:rPr>
                      <w:sz w:val="28"/>
                      <w:szCs w:val="28"/>
                    </w:rPr>
                    <w:t>Valentines</w:t>
                  </w:r>
                  <w:proofErr w:type="spellEnd"/>
                  <w:r w:rsidRPr="00F6609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6609A">
                    <w:rPr>
                      <w:sz w:val="28"/>
                      <w:szCs w:val="28"/>
                    </w:rPr>
                    <w:t>day</w:t>
                  </w:r>
                  <w:proofErr w:type="gramEnd"/>
                  <w:r w:rsidRPr="00F6609A">
                    <w:rPr>
                      <w:sz w:val="28"/>
                      <w:szCs w:val="28"/>
                    </w:rPr>
                    <w:t>.</w:t>
                  </w:r>
                </w:p>
                <w:p w:rsidR="00823934" w:rsidRPr="00F6609A" w:rsidRDefault="00823934" w:rsidP="008A30DD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>Soft toy owl visit homes to encourage children to talk about their lives.</w:t>
                  </w:r>
                </w:p>
                <w:p w:rsidR="00823934" w:rsidRPr="00F6609A" w:rsidRDefault="00823934" w:rsidP="00F6609A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>Parents evening and parents survey.</w:t>
                  </w:r>
                </w:p>
              </w:txbxContent>
            </v:textbox>
          </v:shape>
        </w:pict>
      </w:r>
      <w:r w:rsidRPr="00F61FAB"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0" type="#_x0000_t202" style="position:absolute;margin-left:-50.25pt;margin-top:1.55pt;width:384.35pt;height:189pt;z-index:251674624;mso-width-relative:margin;mso-height-relative:margin" fillcolor="#92cddc [1944]" strokecolor="#f2f2f2 [3041]" strokeweight="3pt">
            <v:fill rotate="t"/>
            <v:shadow on="t" type="perspective" color="#622423 [1605]" opacity=".5" offset="1pt" offset2="-1pt"/>
            <v:textbox style="mso-next-textbox:#_x0000_s1040">
              <w:txbxContent>
                <w:p w:rsidR="00823934" w:rsidRPr="00F6609A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>Extending how children learn e.g. finding out and exploring, being involved and concentrating and choosing ways to do things.</w:t>
                  </w:r>
                </w:p>
                <w:p w:rsidR="00823934" w:rsidRPr="00F6609A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>Planning for individual children’s next steps in development.</w:t>
                  </w:r>
                </w:p>
                <w:p w:rsidR="00823934" w:rsidRPr="00F6609A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>Developing independence through separating confidently, finding name card, accessing favourite resources, washing hands, toileting, etc.</w:t>
                  </w:r>
                </w:p>
                <w:p w:rsidR="00823934" w:rsidRPr="00F6609A" w:rsidRDefault="00823934" w:rsidP="00F6609A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609A">
                    <w:rPr>
                      <w:sz w:val="28"/>
                      <w:szCs w:val="28"/>
                    </w:rPr>
                    <w:t xml:space="preserve">Children sharing Special books to celebrate what they know and can do. </w:t>
                  </w:r>
                </w:p>
                <w:p w:rsidR="00823934" w:rsidRDefault="00823934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61FA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61FAB"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5" type="#_x0000_t202" style="position:absolute;margin-left:487.5pt;margin-top:5.95pt;width:234pt;height:39.8pt;z-index:251680768;mso-width-relative:margin;mso-height-relative:margin" fillcolor="#d8d8d8 [2732]" stroked="f">
            <v:fill opacity=".5"/>
            <v:textbox style="mso-next-textbox:#_x0000_s1045">
              <w:txbxContent>
                <w:p w:rsidR="00823934" w:rsidRPr="003949B8" w:rsidRDefault="00823934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33" type="#_x0000_t202" style="position:absolute;margin-left:107.1pt;margin-top:5.95pt;width:215.4pt;height:39.8pt;z-index:251677696;mso-width-relative:margin;mso-height-relative:margin" fillcolor="#d8d8d8 [2732]" stroked="f">
            <v:fill opacity=".5"/>
            <v:textbox style="mso-next-textbox:#_x0000_s1033">
              <w:txbxContent>
                <w:p w:rsidR="00823934" w:rsidRPr="003949B8" w:rsidRDefault="00823934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61FA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8" type="#_x0000_t202" style="position:absolute;margin-left:-47.65pt;margin-top:12.55pt;width:381.75pt;height:216.75pt;z-index:251661312;mso-width-relative:margin;mso-height-relative:margin" fillcolor="#c2d69b [1942]" strokecolor="#f2f2f2 [3041]" strokeweight="3pt">
            <v:fill rotate="t"/>
            <v:shadow on="t" type="perspective" color="#622423 [1605]" opacity=".5" offset="1pt" offset2="-1pt"/>
            <v:textbox style="mso-next-textbox:#_x0000_s1028">
              <w:txbxContent>
                <w:p w:rsidR="00823934" w:rsidRPr="00823934" w:rsidRDefault="00823934" w:rsidP="001E165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823934">
                    <w:rPr>
                      <w:sz w:val="28"/>
                      <w:szCs w:val="28"/>
                    </w:rPr>
                    <w:t>Circle time, developing listening and attention</w:t>
                  </w:r>
                </w:p>
                <w:p w:rsidR="00823934" w:rsidRPr="00823934" w:rsidRDefault="00823934" w:rsidP="001E165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823934">
                    <w:rPr>
                      <w:sz w:val="28"/>
                      <w:szCs w:val="28"/>
                    </w:rPr>
                    <w:t>Responding to the weather through exploring and questioning e.g. ice melting, freezing.</w:t>
                  </w:r>
                </w:p>
                <w:p w:rsidR="00823934" w:rsidRPr="00823934" w:rsidRDefault="00823934" w:rsidP="001E165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823934">
                    <w:rPr>
                      <w:sz w:val="28"/>
                      <w:szCs w:val="28"/>
                    </w:rPr>
                    <w:t>Continuous provision – enhance through additional resources in response to children’s interests.</w:t>
                  </w:r>
                </w:p>
                <w:p w:rsidR="00823934" w:rsidRPr="00823934" w:rsidRDefault="00823934" w:rsidP="00AD0F49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823934">
                    <w:rPr>
                      <w:sz w:val="28"/>
                      <w:szCs w:val="28"/>
                    </w:rPr>
                    <w:t>Continuous provision – develop skills in using small and large equipment e.g. balancing and building with blocks, digging with spades, using glue for sticking etc.</w:t>
                  </w:r>
                </w:p>
                <w:p w:rsidR="00823934" w:rsidRPr="00823934" w:rsidRDefault="00823934" w:rsidP="00615BA9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823934">
                    <w:rPr>
                      <w:sz w:val="28"/>
                      <w:szCs w:val="28"/>
                    </w:rPr>
                    <w:t>Every child a talker – use talking table mats and photographs at snack table.</w:t>
                  </w:r>
                </w:p>
                <w:p w:rsidR="00823934" w:rsidRDefault="00823934"/>
              </w:txbxContent>
            </v:textbox>
          </v:shape>
        </w:pict>
      </w:r>
      <w:r w:rsidRPr="00F61FAB"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4" type="#_x0000_t202" style="position:absolute;margin-left:357pt;margin-top:12.55pt;width:381.75pt;height:216.75pt;z-index:251679744;mso-width-relative:margin;mso-height-relative:margin" fillcolor="#fabf8f [1945]" strokecolor="#f2f2f2 [3041]" strokeweight="3pt">
            <v:fill rotate="t"/>
            <v:shadow on="t" type="perspective" color="#622423 [1605]" opacity=".5" offset="1pt" offset2="-1pt"/>
            <v:textbox style="mso-next-textbox:#_x0000_s1044">
              <w:txbxContent>
                <w:p w:rsidR="00823934" w:rsidRPr="00F61CD3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1CD3">
                    <w:rPr>
                      <w:sz w:val="28"/>
                      <w:szCs w:val="28"/>
                    </w:rPr>
                    <w:t>Learning though our core book</w:t>
                  </w:r>
                  <w:r w:rsidRPr="00F61CD3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823934" w:rsidRPr="00F61CD3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1CD3">
                    <w:rPr>
                      <w:sz w:val="28"/>
                      <w:szCs w:val="28"/>
                    </w:rPr>
                    <w:t>Introduce cooking activities including helping to prepare snacks.</w:t>
                  </w:r>
                </w:p>
                <w:p w:rsidR="00823934" w:rsidRPr="00F61CD3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1CD3">
                    <w:rPr>
                      <w:sz w:val="28"/>
                      <w:szCs w:val="28"/>
                    </w:rPr>
                    <w:t>Learn some nursery rhymes or favourite phrases/songs by heart.</w:t>
                  </w:r>
                </w:p>
                <w:p w:rsidR="00823934" w:rsidRPr="00F61CD3" w:rsidRDefault="00823934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1CD3">
                    <w:rPr>
                      <w:sz w:val="28"/>
                      <w:szCs w:val="28"/>
                    </w:rPr>
                    <w:t>Develop cooperative and pretend play in the role play area</w:t>
                  </w:r>
                </w:p>
                <w:p w:rsidR="00823934" w:rsidRPr="00F61CD3" w:rsidRDefault="00F61CD3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F61CD3">
                    <w:rPr>
                      <w:sz w:val="28"/>
                      <w:szCs w:val="28"/>
                    </w:rPr>
                    <w:t>Every child a talker – use the role play area to talk about familiar events e.g. shopping, having tea etc.</w:t>
                  </w:r>
                </w:p>
                <w:p w:rsidR="00823934" w:rsidRDefault="00823934" w:rsidP="00782539">
                  <w:pPr>
                    <w:rPr>
                      <w:sz w:val="24"/>
                      <w:szCs w:val="24"/>
                    </w:rPr>
                  </w:pPr>
                </w:p>
                <w:p w:rsidR="00823934" w:rsidRDefault="00823934" w:rsidP="008345D3"/>
                <w:p w:rsidR="00823934" w:rsidRDefault="00823934" w:rsidP="008345D3"/>
                <w:p w:rsidR="00823934" w:rsidRDefault="00823934" w:rsidP="008345D3"/>
                <w:p w:rsidR="00823934" w:rsidRDefault="00823934" w:rsidP="008345D3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4DF"/>
    <w:multiLevelType w:val="hybridMultilevel"/>
    <w:tmpl w:val="A43E6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2644C"/>
    <w:rsid w:val="0003085E"/>
    <w:rsid w:val="00032EF3"/>
    <w:rsid w:val="00057F67"/>
    <w:rsid w:val="0008544B"/>
    <w:rsid w:val="00097044"/>
    <w:rsid w:val="000C4A90"/>
    <w:rsid w:val="000D1A36"/>
    <w:rsid w:val="000E7136"/>
    <w:rsid w:val="00132352"/>
    <w:rsid w:val="00135036"/>
    <w:rsid w:val="00141762"/>
    <w:rsid w:val="00147884"/>
    <w:rsid w:val="001631D8"/>
    <w:rsid w:val="00180D8F"/>
    <w:rsid w:val="001A7923"/>
    <w:rsid w:val="001E1652"/>
    <w:rsid w:val="001E5B9C"/>
    <w:rsid w:val="001F47E0"/>
    <w:rsid w:val="001F7055"/>
    <w:rsid w:val="001F7598"/>
    <w:rsid w:val="002076CB"/>
    <w:rsid w:val="00213D97"/>
    <w:rsid w:val="0021524A"/>
    <w:rsid w:val="002364A8"/>
    <w:rsid w:val="00236A96"/>
    <w:rsid w:val="00282550"/>
    <w:rsid w:val="0029782E"/>
    <w:rsid w:val="002C7603"/>
    <w:rsid w:val="00300439"/>
    <w:rsid w:val="00300B4A"/>
    <w:rsid w:val="003829B2"/>
    <w:rsid w:val="003860DF"/>
    <w:rsid w:val="003949B8"/>
    <w:rsid w:val="003A3831"/>
    <w:rsid w:val="003A58C1"/>
    <w:rsid w:val="003B2A27"/>
    <w:rsid w:val="003E5B70"/>
    <w:rsid w:val="00402DE2"/>
    <w:rsid w:val="00444A91"/>
    <w:rsid w:val="00470A33"/>
    <w:rsid w:val="00472000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93D43"/>
    <w:rsid w:val="005961E4"/>
    <w:rsid w:val="005A47D5"/>
    <w:rsid w:val="005D2C8D"/>
    <w:rsid w:val="005E6846"/>
    <w:rsid w:val="005F41CD"/>
    <w:rsid w:val="00603B0A"/>
    <w:rsid w:val="00615BA9"/>
    <w:rsid w:val="0062694C"/>
    <w:rsid w:val="00631A02"/>
    <w:rsid w:val="00663289"/>
    <w:rsid w:val="0066579C"/>
    <w:rsid w:val="00665871"/>
    <w:rsid w:val="00666A33"/>
    <w:rsid w:val="006834DB"/>
    <w:rsid w:val="00693D1B"/>
    <w:rsid w:val="006A127B"/>
    <w:rsid w:val="006A61C4"/>
    <w:rsid w:val="006B70D3"/>
    <w:rsid w:val="006C386C"/>
    <w:rsid w:val="006D16DF"/>
    <w:rsid w:val="00703123"/>
    <w:rsid w:val="00721D7E"/>
    <w:rsid w:val="0073452F"/>
    <w:rsid w:val="00782539"/>
    <w:rsid w:val="00796349"/>
    <w:rsid w:val="007B2447"/>
    <w:rsid w:val="007C6B28"/>
    <w:rsid w:val="007E4CE7"/>
    <w:rsid w:val="007F7508"/>
    <w:rsid w:val="00810078"/>
    <w:rsid w:val="00814C04"/>
    <w:rsid w:val="00823934"/>
    <w:rsid w:val="008345D3"/>
    <w:rsid w:val="00835D41"/>
    <w:rsid w:val="00836E88"/>
    <w:rsid w:val="00846080"/>
    <w:rsid w:val="00870854"/>
    <w:rsid w:val="00887C20"/>
    <w:rsid w:val="008A30DD"/>
    <w:rsid w:val="008A5CE1"/>
    <w:rsid w:val="008B0F3A"/>
    <w:rsid w:val="008F076B"/>
    <w:rsid w:val="008F22E9"/>
    <w:rsid w:val="009029A4"/>
    <w:rsid w:val="009167BC"/>
    <w:rsid w:val="0092553E"/>
    <w:rsid w:val="00957F00"/>
    <w:rsid w:val="00960D48"/>
    <w:rsid w:val="009B3D95"/>
    <w:rsid w:val="009B462B"/>
    <w:rsid w:val="009E6A4D"/>
    <w:rsid w:val="009F52BE"/>
    <w:rsid w:val="009F7E95"/>
    <w:rsid w:val="00A208C2"/>
    <w:rsid w:val="00A6268D"/>
    <w:rsid w:val="00AA2282"/>
    <w:rsid w:val="00AD0F49"/>
    <w:rsid w:val="00AE1473"/>
    <w:rsid w:val="00B00372"/>
    <w:rsid w:val="00B13021"/>
    <w:rsid w:val="00B14380"/>
    <w:rsid w:val="00B36287"/>
    <w:rsid w:val="00B4698F"/>
    <w:rsid w:val="00B67C6A"/>
    <w:rsid w:val="00B82C02"/>
    <w:rsid w:val="00BA5253"/>
    <w:rsid w:val="00BA5FF3"/>
    <w:rsid w:val="00BE0DF3"/>
    <w:rsid w:val="00BE7445"/>
    <w:rsid w:val="00C04FB1"/>
    <w:rsid w:val="00C13642"/>
    <w:rsid w:val="00C56429"/>
    <w:rsid w:val="00C659CE"/>
    <w:rsid w:val="00C76388"/>
    <w:rsid w:val="00CB7C2F"/>
    <w:rsid w:val="00D21ABA"/>
    <w:rsid w:val="00D316E3"/>
    <w:rsid w:val="00D36591"/>
    <w:rsid w:val="00D64450"/>
    <w:rsid w:val="00D722FD"/>
    <w:rsid w:val="00D766A8"/>
    <w:rsid w:val="00D81A07"/>
    <w:rsid w:val="00D95687"/>
    <w:rsid w:val="00D95E01"/>
    <w:rsid w:val="00DA4922"/>
    <w:rsid w:val="00DA4FA7"/>
    <w:rsid w:val="00DB0659"/>
    <w:rsid w:val="00DB4A24"/>
    <w:rsid w:val="00DC681A"/>
    <w:rsid w:val="00DF71F6"/>
    <w:rsid w:val="00E86E83"/>
    <w:rsid w:val="00EC6165"/>
    <w:rsid w:val="00ED2A20"/>
    <w:rsid w:val="00ED2B7A"/>
    <w:rsid w:val="00ED53FD"/>
    <w:rsid w:val="00EE263F"/>
    <w:rsid w:val="00F001A3"/>
    <w:rsid w:val="00F0117B"/>
    <w:rsid w:val="00F145C3"/>
    <w:rsid w:val="00F61CD3"/>
    <w:rsid w:val="00F61FAB"/>
    <w:rsid w:val="00F6609A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D8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2EC5-CECE-42DA-866B-61E2CAD0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User</cp:lastModifiedBy>
  <cp:revision>6</cp:revision>
  <cp:lastPrinted>2014-06-16T11:08:00Z</cp:lastPrinted>
  <dcterms:created xsi:type="dcterms:W3CDTF">2014-08-30T16:19:00Z</dcterms:created>
  <dcterms:modified xsi:type="dcterms:W3CDTF">2015-03-15T14:19:00Z</dcterms:modified>
</cp:coreProperties>
</file>